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307"/>
        <w:gridCol w:w="5983"/>
      </w:tblGrid>
      <w:tr w:rsidR="00850F91" w:rsidRPr="000C7847" w:rsidTr="00A03AEC">
        <w:trPr>
          <w:trHeight w:val="566"/>
        </w:trPr>
        <w:tc>
          <w:tcPr>
            <w:tcW w:w="1780" w:type="pct"/>
            <w:vAlign w:val="bottom"/>
          </w:tcPr>
          <w:p w:rsidR="00850F91" w:rsidRPr="000C7847" w:rsidRDefault="00850F91" w:rsidP="0002466D">
            <w:pPr>
              <w:spacing w:after="0" w:line="240" w:lineRule="auto"/>
              <w:ind w:right="23"/>
              <w:rPr>
                <w:b/>
                <w:sz w:val="27"/>
                <w:szCs w:val="27"/>
              </w:rPr>
            </w:pPr>
            <w:r w:rsidRPr="000C7847">
              <w:rPr>
                <w:b/>
                <w:sz w:val="27"/>
                <w:szCs w:val="27"/>
              </w:rPr>
              <w:t>HỘI ĐỒNG NHÂN DÂN</w:t>
            </w:r>
          </w:p>
          <w:p w:rsidR="00850F91" w:rsidRPr="000C7847" w:rsidRDefault="00850F91" w:rsidP="0002466D">
            <w:pPr>
              <w:spacing w:after="0" w:line="240" w:lineRule="auto"/>
              <w:ind w:right="23"/>
              <w:rPr>
                <w:b/>
                <w:sz w:val="27"/>
                <w:szCs w:val="27"/>
              </w:rPr>
            </w:pPr>
            <w:r w:rsidRPr="000C7847">
              <w:rPr>
                <w:b/>
                <w:sz w:val="27"/>
                <w:szCs w:val="27"/>
              </w:rPr>
              <w:t>THÀNH PHỐ CẦN THƠ</w:t>
            </w:r>
          </w:p>
        </w:tc>
        <w:tc>
          <w:tcPr>
            <w:tcW w:w="3220" w:type="pct"/>
          </w:tcPr>
          <w:p w:rsidR="00850F91" w:rsidRPr="000C7847" w:rsidRDefault="00850F91" w:rsidP="0002466D">
            <w:pPr>
              <w:spacing w:after="0" w:line="240" w:lineRule="auto"/>
              <w:ind w:right="20"/>
              <w:rPr>
                <w:b/>
                <w:sz w:val="27"/>
                <w:szCs w:val="27"/>
              </w:rPr>
            </w:pPr>
            <w:r w:rsidRPr="000C7847">
              <w:rPr>
                <w:b/>
                <w:sz w:val="27"/>
                <w:szCs w:val="27"/>
              </w:rPr>
              <w:t>CỘNG HÒA XÃ HỘI CHỦ NGHĨA VIỆT NAM</w:t>
            </w:r>
          </w:p>
          <w:p w:rsidR="00850F91" w:rsidRPr="000C7847" w:rsidRDefault="00850F91" w:rsidP="0002466D">
            <w:pPr>
              <w:spacing w:after="0" w:line="240" w:lineRule="auto"/>
              <w:ind w:right="20"/>
              <w:rPr>
                <w:b/>
                <w:sz w:val="27"/>
                <w:szCs w:val="27"/>
              </w:rPr>
            </w:pPr>
            <w:r w:rsidRPr="000C7847">
              <w:rPr>
                <w:b/>
                <w:sz w:val="27"/>
                <w:szCs w:val="27"/>
              </w:rPr>
              <w:t>Độc lập - Tự do - Hạnh phúc</w:t>
            </w:r>
          </w:p>
        </w:tc>
      </w:tr>
      <w:tr w:rsidR="00850F91" w:rsidRPr="000C7847" w:rsidTr="00A03AEC">
        <w:tc>
          <w:tcPr>
            <w:tcW w:w="1780" w:type="pct"/>
          </w:tcPr>
          <w:p w:rsidR="00850F91" w:rsidRPr="000C7847" w:rsidRDefault="00850F91" w:rsidP="0002466D">
            <w:pPr>
              <w:spacing w:after="0" w:line="240" w:lineRule="auto"/>
              <w:ind w:right="20"/>
              <w:rPr>
                <w:noProof/>
                <w:sz w:val="27"/>
                <w:szCs w:val="27"/>
              </w:rPr>
            </w:pPr>
            <w:r>
              <w:rPr>
                <w:noProof/>
                <w:sz w:val="27"/>
                <w:szCs w:val="27"/>
              </w:rPr>
              <mc:AlternateContent>
                <mc:Choice Requires="wps">
                  <w:drawing>
                    <wp:anchor distT="0" distB="0" distL="114300" distR="114300" simplePos="0" relativeHeight="251674624" behindDoc="0" locked="0" layoutInCell="1" allowOverlap="1" wp14:anchorId="577904EB" wp14:editId="58BE8AFA">
                      <wp:simplePos x="0" y="0"/>
                      <wp:positionH relativeFrom="column">
                        <wp:posOffset>570230</wp:posOffset>
                      </wp:positionH>
                      <wp:positionV relativeFrom="paragraph">
                        <wp:posOffset>30480</wp:posOffset>
                      </wp:positionV>
                      <wp:extent cx="765810" cy="0"/>
                      <wp:effectExtent l="12065" t="10795" r="1270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4.9pt;margin-top:2.4pt;width:60.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tR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"/>
                  </w:pict>
                </mc:Fallback>
              </mc:AlternateContent>
            </w:r>
          </w:p>
        </w:tc>
        <w:tc>
          <w:tcPr>
            <w:tcW w:w="3220" w:type="pct"/>
          </w:tcPr>
          <w:p w:rsidR="00850F91" w:rsidRPr="000C7847" w:rsidRDefault="00850F91" w:rsidP="0002466D">
            <w:pPr>
              <w:spacing w:after="0" w:line="240" w:lineRule="auto"/>
              <w:ind w:right="20"/>
              <w:rPr>
                <w:b/>
                <w:sz w:val="27"/>
                <w:szCs w:val="27"/>
              </w:rPr>
            </w:pPr>
            <w:r>
              <w:rPr>
                <w:noProof/>
              </w:rPr>
              <mc:AlternateContent>
                <mc:Choice Requires="wps">
                  <w:drawing>
                    <wp:anchor distT="4294967295" distB="4294967295" distL="114300" distR="114300" simplePos="0" relativeHeight="251673600" behindDoc="0" locked="0" layoutInCell="1" allowOverlap="1" wp14:anchorId="20E69055" wp14:editId="483BDBDA">
                      <wp:simplePos x="0" y="0"/>
                      <wp:positionH relativeFrom="column">
                        <wp:posOffset>781050</wp:posOffset>
                      </wp:positionH>
                      <wp:positionV relativeFrom="paragraph">
                        <wp:posOffset>36194</wp:posOffset>
                      </wp:positionV>
                      <wp:extent cx="2041525" cy="0"/>
                      <wp:effectExtent l="0" t="0" r="15875" b="19050"/>
                      <wp:wrapNone/>
                      <wp:docPr id="804049845" name="Straight Connector 804049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404984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2.85pt" to="22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"/>
                  </w:pict>
                </mc:Fallback>
              </mc:AlternateContent>
            </w:r>
          </w:p>
        </w:tc>
      </w:tr>
      <w:tr w:rsidR="00850F91" w:rsidRPr="000C7847" w:rsidTr="00A03AEC">
        <w:tc>
          <w:tcPr>
            <w:tcW w:w="1780" w:type="pct"/>
          </w:tcPr>
          <w:p w:rsidR="00850F91" w:rsidRPr="000C7847" w:rsidRDefault="00850F91" w:rsidP="0002466D">
            <w:pPr>
              <w:spacing w:after="0" w:line="240" w:lineRule="auto"/>
              <w:ind w:right="20"/>
              <w:rPr>
                <w:sz w:val="27"/>
                <w:szCs w:val="27"/>
              </w:rPr>
            </w:pPr>
            <w:r w:rsidRPr="000C7847">
              <w:rPr>
                <w:sz w:val="27"/>
                <w:szCs w:val="27"/>
              </w:rPr>
              <w:t xml:space="preserve">Số:  </w:t>
            </w:r>
            <w:r w:rsidRPr="00850F91">
              <w:rPr>
                <w:b/>
                <w:sz w:val="27"/>
                <w:szCs w:val="27"/>
              </w:rPr>
              <w:t>11</w:t>
            </w:r>
            <w:r>
              <w:rPr>
                <w:sz w:val="27"/>
                <w:szCs w:val="27"/>
              </w:rPr>
              <w:t xml:space="preserve"> </w:t>
            </w:r>
            <w:r w:rsidRPr="000C7847">
              <w:rPr>
                <w:sz w:val="27"/>
                <w:szCs w:val="27"/>
              </w:rPr>
              <w:t>/2023/NQ-HĐND</w:t>
            </w:r>
          </w:p>
        </w:tc>
        <w:tc>
          <w:tcPr>
            <w:tcW w:w="3220" w:type="pct"/>
          </w:tcPr>
          <w:p w:rsidR="00850F91" w:rsidRPr="000C7847" w:rsidRDefault="00850F91" w:rsidP="0002466D">
            <w:pPr>
              <w:spacing w:after="0" w:line="240" w:lineRule="auto"/>
              <w:ind w:right="20"/>
              <w:rPr>
                <w:i/>
                <w:sz w:val="27"/>
                <w:szCs w:val="27"/>
                <w:lang w:val="vi-VN"/>
              </w:rPr>
            </w:pPr>
            <w:r w:rsidRPr="000C7847">
              <w:rPr>
                <w:i/>
                <w:sz w:val="27"/>
                <w:szCs w:val="27"/>
              </w:rPr>
              <w:t xml:space="preserve">Cần Thơ, ngày  </w:t>
            </w:r>
            <w:r>
              <w:rPr>
                <w:i/>
                <w:sz w:val="27"/>
                <w:szCs w:val="27"/>
              </w:rPr>
              <w:t>08</w:t>
            </w:r>
            <w:r w:rsidRPr="000C7847">
              <w:rPr>
                <w:i/>
                <w:sz w:val="27"/>
                <w:szCs w:val="27"/>
              </w:rPr>
              <w:t xml:space="preserve">  tháng  </w:t>
            </w:r>
            <w:r>
              <w:rPr>
                <w:i/>
                <w:sz w:val="27"/>
                <w:szCs w:val="27"/>
              </w:rPr>
              <w:t>12</w:t>
            </w:r>
            <w:r w:rsidRPr="000C7847">
              <w:rPr>
                <w:i/>
                <w:sz w:val="27"/>
                <w:szCs w:val="27"/>
              </w:rPr>
              <w:t xml:space="preserve">  năm  2023</w:t>
            </w:r>
          </w:p>
        </w:tc>
      </w:tr>
      <w:tr w:rsidR="00850F91" w:rsidRPr="000C7847" w:rsidTr="00A03AEC">
        <w:tc>
          <w:tcPr>
            <w:tcW w:w="1780" w:type="pct"/>
          </w:tcPr>
          <w:p w:rsidR="00850F91" w:rsidRPr="000C7847" w:rsidRDefault="00850F91" w:rsidP="0002466D">
            <w:pPr>
              <w:spacing w:after="0" w:line="240" w:lineRule="auto"/>
              <w:ind w:right="20"/>
              <w:rPr>
                <w:sz w:val="27"/>
                <w:szCs w:val="27"/>
              </w:rPr>
            </w:pPr>
          </w:p>
        </w:tc>
        <w:tc>
          <w:tcPr>
            <w:tcW w:w="3220" w:type="pct"/>
          </w:tcPr>
          <w:p w:rsidR="00850F91" w:rsidRPr="000C7847" w:rsidRDefault="00850F91" w:rsidP="0002466D">
            <w:pPr>
              <w:spacing w:after="0" w:line="240" w:lineRule="auto"/>
              <w:ind w:right="20"/>
              <w:rPr>
                <w:sz w:val="27"/>
                <w:szCs w:val="27"/>
              </w:rPr>
            </w:pPr>
          </w:p>
        </w:tc>
      </w:tr>
      <w:tr w:rsidR="00850F91" w:rsidRPr="000C7847" w:rsidTr="00A03AEC">
        <w:tc>
          <w:tcPr>
            <w:tcW w:w="1780" w:type="pct"/>
          </w:tcPr>
          <w:p w:rsidR="00850F91" w:rsidRPr="000C7847" w:rsidRDefault="00850F91" w:rsidP="0002466D">
            <w:pPr>
              <w:spacing w:after="0" w:line="240" w:lineRule="auto"/>
              <w:ind w:right="20"/>
              <w:rPr>
                <w:sz w:val="27"/>
                <w:szCs w:val="27"/>
              </w:rPr>
            </w:pPr>
          </w:p>
        </w:tc>
        <w:tc>
          <w:tcPr>
            <w:tcW w:w="3220" w:type="pct"/>
          </w:tcPr>
          <w:p w:rsidR="00850F91" w:rsidRPr="000C7847" w:rsidRDefault="00850F91" w:rsidP="0002466D">
            <w:pPr>
              <w:spacing w:after="0" w:line="240" w:lineRule="auto"/>
              <w:ind w:right="20"/>
              <w:rPr>
                <w:sz w:val="27"/>
                <w:szCs w:val="27"/>
              </w:rPr>
            </w:pPr>
          </w:p>
        </w:tc>
      </w:tr>
    </w:tbl>
    <w:p w:rsidR="00C2257E" w:rsidRPr="00850F91" w:rsidRDefault="00C2257E" w:rsidP="004902AD">
      <w:pPr>
        <w:widowControl w:val="0"/>
        <w:shd w:val="clear" w:color="auto" w:fill="FFFFFF"/>
        <w:spacing w:after="0" w:line="240" w:lineRule="auto"/>
        <w:rPr>
          <w:b/>
          <w:bCs/>
          <w:i/>
          <w:sz w:val="27"/>
          <w:szCs w:val="27"/>
          <w:lang w:val="sv-SE"/>
        </w:rPr>
      </w:pPr>
      <w:r w:rsidRPr="00850F91">
        <w:rPr>
          <w:b/>
          <w:bCs/>
          <w:sz w:val="27"/>
          <w:szCs w:val="27"/>
          <w:lang w:val="sv-SE"/>
        </w:rPr>
        <w:t>NGHỊ QUYẾT</w:t>
      </w:r>
    </w:p>
    <w:p w:rsidR="00C2257E" w:rsidRPr="00850F91" w:rsidRDefault="00C2257E" w:rsidP="004902AD">
      <w:pPr>
        <w:widowControl w:val="0"/>
        <w:pBdr>
          <w:top w:val="nil"/>
          <w:left w:val="nil"/>
          <w:bottom w:val="nil"/>
          <w:right w:val="nil"/>
          <w:between w:val="nil"/>
        </w:pBdr>
        <w:spacing w:after="0" w:line="229" w:lineRule="auto"/>
        <w:ind w:right="139"/>
        <w:rPr>
          <w:b/>
          <w:sz w:val="27"/>
          <w:szCs w:val="27"/>
        </w:rPr>
      </w:pPr>
      <w:r w:rsidRPr="00850F91">
        <w:rPr>
          <w:b/>
          <w:bCs/>
          <w:sz w:val="27"/>
          <w:szCs w:val="27"/>
          <w:lang w:val="nl-NL"/>
        </w:rPr>
        <w:t xml:space="preserve">Quy định </w:t>
      </w:r>
      <w:r w:rsidR="001725F2" w:rsidRPr="00850F91">
        <w:rPr>
          <w:b/>
          <w:bCs/>
          <w:sz w:val="27"/>
          <w:szCs w:val="27"/>
          <w:lang w:val="nl-NL"/>
        </w:rPr>
        <w:t>chính sách</w:t>
      </w:r>
      <w:r w:rsidRPr="00850F91">
        <w:rPr>
          <w:b/>
          <w:bCs/>
          <w:sz w:val="27"/>
          <w:szCs w:val="27"/>
          <w:lang w:val="nl-NL"/>
        </w:rPr>
        <w:t xml:space="preserve"> </w:t>
      </w:r>
      <w:r w:rsidRPr="00850F91">
        <w:rPr>
          <w:b/>
          <w:sz w:val="27"/>
          <w:szCs w:val="27"/>
        </w:rPr>
        <w:t xml:space="preserve">hỗ trợ </w:t>
      </w:r>
      <w:r w:rsidR="00AB1041" w:rsidRPr="00850F91">
        <w:rPr>
          <w:b/>
          <w:sz w:val="27"/>
          <w:szCs w:val="27"/>
        </w:rPr>
        <w:t>giáo dục nghề nghiệp</w:t>
      </w:r>
      <w:r w:rsidR="006115D0" w:rsidRPr="00850F91">
        <w:rPr>
          <w:b/>
          <w:sz w:val="27"/>
          <w:szCs w:val="27"/>
        </w:rPr>
        <w:t>, việc làm</w:t>
      </w:r>
    </w:p>
    <w:p w:rsidR="00C2257E" w:rsidRPr="00850F91" w:rsidRDefault="006115D0" w:rsidP="004902AD">
      <w:pPr>
        <w:widowControl w:val="0"/>
        <w:pBdr>
          <w:top w:val="nil"/>
          <w:left w:val="nil"/>
          <w:bottom w:val="nil"/>
          <w:right w:val="nil"/>
          <w:between w:val="nil"/>
        </w:pBdr>
        <w:spacing w:after="0" w:line="229" w:lineRule="auto"/>
        <w:ind w:left="371" w:right="139"/>
        <w:rPr>
          <w:b/>
          <w:sz w:val="27"/>
          <w:szCs w:val="27"/>
        </w:rPr>
      </w:pPr>
      <w:r w:rsidRPr="00850F91">
        <w:rPr>
          <w:b/>
          <w:sz w:val="27"/>
          <w:szCs w:val="27"/>
        </w:rPr>
        <w:t>v</w:t>
      </w:r>
      <w:r w:rsidR="00AB1041" w:rsidRPr="00850F91">
        <w:rPr>
          <w:b/>
          <w:sz w:val="27"/>
          <w:szCs w:val="27"/>
        </w:rPr>
        <w:t xml:space="preserve">à </w:t>
      </w:r>
      <w:r w:rsidR="00C2257E" w:rsidRPr="00850F91">
        <w:rPr>
          <w:b/>
          <w:sz w:val="27"/>
          <w:szCs w:val="27"/>
        </w:rPr>
        <w:t>chuyển dịch cơ cấu lao độ</w:t>
      </w:r>
      <w:r w:rsidR="00AE5F70" w:rsidRPr="00850F91">
        <w:rPr>
          <w:b/>
          <w:sz w:val="27"/>
          <w:szCs w:val="27"/>
        </w:rPr>
        <w:t xml:space="preserve">ng từ nông nghiệp </w:t>
      </w:r>
      <w:r w:rsidR="00C2257E" w:rsidRPr="00850F91">
        <w:rPr>
          <w:b/>
          <w:sz w:val="27"/>
          <w:szCs w:val="27"/>
        </w:rPr>
        <w:t>sang phi nông nghiệp</w:t>
      </w:r>
    </w:p>
    <w:p w:rsidR="00850F91" w:rsidRDefault="00850F91" w:rsidP="004902AD">
      <w:pPr>
        <w:widowControl w:val="0"/>
        <w:spacing w:after="0" w:line="240" w:lineRule="auto"/>
        <w:rPr>
          <w:b/>
          <w:bCs/>
          <w:sz w:val="27"/>
          <w:szCs w:val="27"/>
          <w:lang w:val="fr-FR"/>
        </w:rPr>
      </w:pPr>
      <w:r w:rsidRPr="00850F91">
        <w:rPr>
          <w:b/>
          <w:bCs/>
          <w:i/>
          <w:noProof/>
          <w:sz w:val="27"/>
          <w:szCs w:val="27"/>
        </w:rPr>
        <mc:AlternateContent>
          <mc:Choice Requires="wps">
            <w:drawing>
              <wp:anchor distT="0" distB="0" distL="114300" distR="114300" simplePos="0" relativeHeight="251671552" behindDoc="0" locked="0" layoutInCell="1" allowOverlap="1" wp14:anchorId="4229968A" wp14:editId="5080FCAE">
                <wp:simplePos x="0" y="0"/>
                <wp:positionH relativeFrom="margin">
                  <wp:posOffset>1938469</wp:posOffset>
                </wp:positionH>
                <wp:positionV relativeFrom="paragraph">
                  <wp:posOffset>63500</wp:posOffset>
                </wp:positionV>
                <wp:extent cx="18002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152.65pt,5pt" to="29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" strokecolor="black [3200]" strokeweight=".5pt">
                <v:stroke joinstyle="miter"/>
                <w10:wrap anchorx="margin"/>
              </v:line>
            </w:pict>
          </mc:Fallback>
        </mc:AlternateContent>
      </w:r>
    </w:p>
    <w:p w:rsidR="00850F91" w:rsidRDefault="00850F91" w:rsidP="004902AD">
      <w:pPr>
        <w:widowControl w:val="0"/>
        <w:spacing w:after="0" w:line="240" w:lineRule="auto"/>
        <w:rPr>
          <w:b/>
          <w:bCs/>
          <w:sz w:val="27"/>
          <w:szCs w:val="27"/>
          <w:lang w:val="fr-FR"/>
        </w:rPr>
      </w:pPr>
    </w:p>
    <w:p w:rsidR="00C2257E" w:rsidRPr="00850F91" w:rsidRDefault="00C2257E" w:rsidP="004902AD">
      <w:pPr>
        <w:widowControl w:val="0"/>
        <w:spacing w:after="0" w:line="240" w:lineRule="auto"/>
        <w:rPr>
          <w:b/>
          <w:bCs/>
          <w:i/>
          <w:sz w:val="27"/>
          <w:szCs w:val="27"/>
          <w:lang w:val="fr-FR"/>
        </w:rPr>
      </w:pPr>
      <w:r w:rsidRPr="00850F91">
        <w:rPr>
          <w:b/>
          <w:bCs/>
          <w:sz w:val="27"/>
          <w:szCs w:val="27"/>
          <w:lang w:val="fr-FR"/>
        </w:rPr>
        <w:t>HỘI ĐỒNG NHÂN DÂN THÀNH PHỐ CẦN THƠ</w:t>
      </w:r>
    </w:p>
    <w:p w:rsidR="00C2257E" w:rsidRDefault="00C2257E" w:rsidP="004902AD">
      <w:pPr>
        <w:widowControl w:val="0"/>
        <w:spacing w:after="0" w:line="240" w:lineRule="auto"/>
        <w:rPr>
          <w:b/>
          <w:bCs/>
          <w:sz w:val="27"/>
          <w:szCs w:val="27"/>
          <w:lang w:val="fr-FR"/>
        </w:rPr>
      </w:pPr>
      <w:r w:rsidRPr="00850F91">
        <w:rPr>
          <w:b/>
          <w:bCs/>
          <w:sz w:val="27"/>
          <w:szCs w:val="27"/>
          <w:lang w:val="fr-FR"/>
        </w:rPr>
        <w:t xml:space="preserve">KHÓA X, KỲ HỌP THỨ </w:t>
      </w:r>
      <w:r w:rsidR="00187B36" w:rsidRPr="00850F91">
        <w:rPr>
          <w:b/>
          <w:bCs/>
          <w:sz w:val="27"/>
          <w:szCs w:val="27"/>
          <w:lang w:val="fr-FR"/>
        </w:rPr>
        <w:t>MƯỜI BA</w:t>
      </w:r>
    </w:p>
    <w:p w:rsidR="00850F91" w:rsidRDefault="00850F91" w:rsidP="00850F91">
      <w:pPr>
        <w:widowControl w:val="0"/>
        <w:spacing w:after="0" w:line="240" w:lineRule="auto"/>
        <w:rPr>
          <w:b/>
          <w:bCs/>
          <w:sz w:val="27"/>
          <w:szCs w:val="27"/>
          <w:lang w:val="fr-FR"/>
        </w:rPr>
      </w:pPr>
      <w:bookmarkStart w:id="0" w:name="_GoBack"/>
      <w:bookmarkEnd w:id="0"/>
    </w:p>
    <w:p w:rsidR="00850F91" w:rsidRPr="00850F91" w:rsidRDefault="00850F91" w:rsidP="00850F91">
      <w:pPr>
        <w:widowControl w:val="0"/>
        <w:spacing w:after="0" w:line="240" w:lineRule="auto"/>
        <w:rPr>
          <w:b/>
          <w:bCs/>
          <w:i/>
          <w:sz w:val="27"/>
          <w:szCs w:val="27"/>
          <w:lang w:val="fr-FR"/>
        </w:rPr>
      </w:pPr>
    </w:p>
    <w:p w:rsidR="00C2257E" w:rsidRPr="00D25A9E" w:rsidRDefault="00C2257E" w:rsidP="00D25A9E">
      <w:pPr>
        <w:pStyle w:val="NormalWeb"/>
        <w:widowControl w:val="0"/>
        <w:spacing w:before="60" w:beforeAutospacing="0" w:after="120" w:afterAutospacing="0" w:line="288" w:lineRule="auto"/>
        <w:ind w:firstLine="567"/>
        <w:jc w:val="both"/>
        <w:rPr>
          <w:sz w:val="27"/>
          <w:szCs w:val="27"/>
        </w:rPr>
      </w:pPr>
      <w:r w:rsidRPr="00D25A9E">
        <w:rPr>
          <w:i/>
          <w:iCs/>
          <w:sz w:val="27"/>
          <w:szCs w:val="27"/>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C2257E" w:rsidRPr="00D25A9E" w:rsidRDefault="00C2257E" w:rsidP="00D25A9E">
      <w:pPr>
        <w:pStyle w:val="NormalWeb"/>
        <w:widowControl w:val="0"/>
        <w:spacing w:before="60" w:beforeAutospacing="0" w:after="120" w:afterAutospacing="0" w:line="288" w:lineRule="auto"/>
        <w:ind w:firstLine="567"/>
        <w:jc w:val="both"/>
        <w:rPr>
          <w:i/>
          <w:iCs/>
          <w:sz w:val="27"/>
          <w:szCs w:val="27"/>
        </w:rPr>
      </w:pPr>
      <w:r w:rsidRPr="00D25A9E">
        <w:rPr>
          <w:i/>
          <w:iCs/>
          <w:sz w:val="27"/>
          <w:szCs w:val="27"/>
        </w:rPr>
        <w:t>Căn cứ Luật Ban hành văn bản quy phạm pháp luật ngày 22 tháng 6 năm 2015; Luật sửa đổi, bổ sung một số điều của Luật Ban hành văn bản quy phạm pháp luật ngày 18 tháng 6 năm 2020;</w:t>
      </w:r>
    </w:p>
    <w:p w:rsidR="0024600A" w:rsidRPr="00D25A9E" w:rsidRDefault="0024600A" w:rsidP="00D25A9E">
      <w:pPr>
        <w:widowControl w:val="0"/>
        <w:shd w:val="solid" w:color="FFFFFF" w:fill="auto"/>
        <w:spacing w:before="60" w:after="120" w:line="288" w:lineRule="auto"/>
        <w:ind w:firstLine="567"/>
        <w:jc w:val="both"/>
        <w:rPr>
          <w:i/>
          <w:iCs/>
          <w:sz w:val="27"/>
          <w:szCs w:val="27"/>
        </w:rPr>
      </w:pPr>
      <w:r w:rsidRPr="00D25A9E">
        <w:rPr>
          <w:i/>
          <w:iCs/>
          <w:sz w:val="27"/>
          <w:szCs w:val="27"/>
        </w:rPr>
        <w:t>Căn cứ Nghị định số 163/2016/NĐ-CP ngày 21 tháng 12 năm 2016 của Chính phủ quy định chi tiết thi hành một số điều của Luậ</w:t>
      </w:r>
      <w:r w:rsidR="00EB6ABB" w:rsidRPr="00D25A9E">
        <w:rPr>
          <w:i/>
          <w:iCs/>
          <w:sz w:val="27"/>
          <w:szCs w:val="27"/>
        </w:rPr>
        <w:t>t Ngân sách n</w:t>
      </w:r>
      <w:r w:rsidRPr="00D25A9E">
        <w:rPr>
          <w:i/>
          <w:iCs/>
          <w:sz w:val="27"/>
          <w:szCs w:val="27"/>
        </w:rPr>
        <w:t>hà nước;</w:t>
      </w:r>
    </w:p>
    <w:p w:rsidR="006A2061" w:rsidRPr="00D25A9E" w:rsidRDefault="006A2061" w:rsidP="00D25A9E">
      <w:pPr>
        <w:widowControl w:val="0"/>
        <w:shd w:val="solid" w:color="FFFFFF" w:fill="auto"/>
        <w:spacing w:before="60" w:after="120" w:line="288" w:lineRule="auto"/>
        <w:ind w:firstLine="567"/>
        <w:jc w:val="both"/>
        <w:rPr>
          <w:i/>
          <w:iCs/>
          <w:sz w:val="27"/>
          <w:szCs w:val="27"/>
        </w:rPr>
      </w:pPr>
      <w:r w:rsidRPr="00D25A9E">
        <w:rPr>
          <w:i/>
          <w:iCs/>
          <w:sz w:val="27"/>
          <w:szCs w:val="27"/>
        </w:rPr>
        <w:t>Căn cứ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sidR="00C2257E" w:rsidRPr="00D25A9E" w:rsidRDefault="00C2257E" w:rsidP="00D25A9E">
      <w:pPr>
        <w:widowControl w:val="0"/>
        <w:shd w:val="solid" w:color="FFFFFF" w:fill="auto"/>
        <w:spacing w:before="60" w:after="120" w:line="288" w:lineRule="auto"/>
        <w:ind w:firstLine="567"/>
        <w:jc w:val="both"/>
        <w:rPr>
          <w:i/>
          <w:sz w:val="27"/>
          <w:szCs w:val="27"/>
        </w:rPr>
      </w:pPr>
      <w:r w:rsidRPr="00D25A9E">
        <w:rPr>
          <w:i/>
          <w:sz w:val="27"/>
          <w:szCs w:val="27"/>
        </w:rPr>
        <w:t>Căn cứ Nghị định số 116/2021/NĐ-CP ngày</w:t>
      </w:r>
      <w:r w:rsidRPr="00D25A9E">
        <w:rPr>
          <w:i/>
          <w:spacing w:val="-4"/>
          <w:sz w:val="27"/>
          <w:szCs w:val="27"/>
        </w:rPr>
        <w:t xml:space="preserve"> 21 tháng 12 năm 2021 của Chính phủ về việc </w:t>
      </w:r>
      <w:r w:rsidRPr="00D25A9E">
        <w:rPr>
          <w:i/>
          <w:sz w:val="27"/>
          <w:szCs w:val="27"/>
        </w:rPr>
        <w:t xml:space="preserve">quy định chi tiết một số điều của </w:t>
      </w:r>
      <w:hyperlink r:id="rId9" w:tgtFrame="_blank" w:history="1">
        <w:r w:rsidRPr="00D25A9E">
          <w:rPr>
            <w:rStyle w:val="Hyperlink"/>
            <w:i/>
            <w:color w:val="auto"/>
            <w:sz w:val="27"/>
            <w:szCs w:val="27"/>
            <w:u w:val="none"/>
          </w:rPr>
          <w:t>Luật Phòng, chống ma túy</w:t>
        </w:r>
      </w:hyperlink>
      <w:r w:rsidRPr="00D25A9E">
        <w:rPr>
          <w:i/>
          <w:sz w:val="27"/>
          <w:szCs w:val="27"/>
        </w:rPr>
        <w:t xml:space="preserve">, </w:t>
      </w:r>
      <w:hyperlink r:id="rId10" w:tgtFrame="_blank" w:history="1">
        <w:r w:rsidRPr="00D25A9E">
          <w:rPr>
            <w:rStyle w:val="Hyperlink"/>
            <w:i/>
            <w:color w:val="auto"/>
            <w:sz w:val="27"/>
            <w:szCs w:val="27"/>
            <w:u w:val="none"/>
          </w:rPr>
          <w:t>Luật Xử lý vi phạm hành chính</w:t>
        </w:r>
      </w:hyperlink>
      <w:r w:rsidRPr="00D25A9E">
        <w:rPr>
          <w:i/>
          <w:sz w:val="27"/>
          <w:szCs w:val="27"/>
        </w:rPr>
        <w:t xml:space="preserve"> về cai nghiện ma túy và quản lý sau cai nghiện ma túy; </w:t>
      </w:r>
    </w:p>
    <w:p w:rsidR="00C2257E" w:rsidRPr="00D25A9E" w:rsidRDefault="00C2257E" w:rsidP="00D25A9E">
      <w:pPr>
        <w:widowControl w:val="0"/>
        <w:shd w:val="solid" w:color="FFFFFF" w:fill="auto"/>
        <w:spacing w:before="60" w:after="120" w:line="288" w:lineRule="auto"/>
        <w:ind w:firstLine="567"/>
        <w:jc w:val="both"/>
        <w:rPr>
          <w:i/>
          <w:iCs/>
          <w:sz w:val="27"/>
          <w:szCs w:val="27"/>
        </w:rPr>
      </w:pPr>
      <w:r w:rsidRPr="00D25A9E">
        <w:rPr>
          <w:i/>
          <w:iCs/>
          <w:sz w:val="27"/>
          <w:szCs w:val="27"/>
        </w:rPr>
        <w:t>Căn cứ Quyết định số 46/2015/QĐ-TTg ngày 28 tháng 9 năm 2015 của Thủ tướng Chính phủ quy định chính sách hỗ trợ đào tạo trình độ sơ cấp, đào tạo dưới 03 tháng;</w:t>
      </w:r>
    </w:p>
    <w:p w:rsidR="00C2257E" w:rsidRPr="00D25A9E" w:rsidRDefault="00C2257E" w:rsidP="00D25A9E">
      <w:pPr>
        <w:widowControl w:val="0"/>
        <w:shd w:val="solid" w:color="FFFFFF" w:fill="auto"/>
        <w:spacing w:before="60" w:after="120" w:line="288" w:lineRule="auto"/>
        <w:ind w:firstLine="567"/>
        <w:jc w:val="both"/>
        <w:rPr>
          <w:i/>
          <w:iCs/>
          <w:sz w:val="27"/>
          <w:szCs w:val="27"/>
        </w:rPr>
      </w:pPr>
      <w:r w:rsidRPr="00D25A9E">
        <w:rPr>
          <w:i/>
          <w:iCs/>
          <w:sz w:val="27"/>
          <w:szCs w:val="27"/>
        </w:rPr>
        <w:t>Căn cứ Quyết định số 16/2023/QĐ-TTg ngày 01 tháng 6 năm 2023 của Thủ tướng Chính phủ về thực hiện hỗ trợ cho vay để ký quỹ tại Ngân hàng Chính sách xã hội đối với người lao động thuộc đối tượng chính sách đi làm việc tại Hàn Quốc;</w:t>
      </w:r>
    </w:p>
    <w:p w:rsidR="00C2257E" w:rsidRPr="00D25A9E" w:rsidRDefault="00C2257E" w:rsidP="00D25A9E">
      <w:pPr>
        <w:widowControl w:val="0"/>
        <w:shd w:val="solid" w:color="FFFFFF" w:fill="auto"/>
        <w:spacing w:before="60" w:after="120" w:line="288" w:lineRule="auto"/>
        <w:ind w:firstLine="567"/>
        <w:jc w:val="both"/>
        <w:rPr>
          <w:i/>
          <w:iCs/>
          <w:sz w:val="27"/>
          <w:szCs w:val="27"/>
        </w:rPr>
      </w:pPr>
      <w:r w:rsidRPr="00D25A9E">
        <w:rPr>
          <w:i/>
          <w:iCs/>
          <w:sz w:val="27"/>
          <w:szCs w:val="27"/>
        </w:rPr>
        <w:t>Xét Tờ trình số</w:t>
      </w:r>
      <w:r w:rsidR="005C18B5" w:rsidRPr="00D25A9E">
        <w:rPr>
          <w:i/>
          <w:iCs/>
          <w:sz w:val="27"/>
          <w:szCs w:val="27"/>
        </w:rPr>
        <w:t xml:space="preserve"> 2</w:t>
      </w:r>
      <w:r w:rsidR="002E53DA" w:rsidRPr="00D25A9E">
        <w:rPr>
          <w:i/>
          <w:iCs/>
          <w:sz w:val="27"/>
          <w:szCs w:val="27"/>
        </w:rPr>
        <w:t>9</w:t>
      </w:r>
      <w:r w:rsidR="005C18B5" w:rsidRPr="00D25A9E">
        <w:rPr>
          <w:i/>
          <w:iCs/>
          <w:sz w:val="27"/>
          <w:szCs w:val="27"/>
        </w:rPr>
        <w:t>9</w:t>
      </w:r>
      <w:r w:rsidRPr="00D25A9E">
        <w:rPr>
          <w:i/>
          <w:iCs/>
          <w:sz w:val="27"/>
          <w:szCs w:val="27"/>
        </w:rPr>
        <w:t>/TTr-UBND ngày</w:t>
      </w:r>
      <w:r w:rsidR="002E53DA" w:rsidRPr="00D25A9E">
        <w:rPr>
          <w:i/>
          <w:iCs/>
          <w:sz w:val="27"/>
          <w:szCs w:val="27"/>
        </w:rPr>
        <w:t xml:space="preserve"> 3</w:t>
      </w:r>
      <w:r w:rsidR="005C18B5" w:rsidRPr="00D25A9E">
        <w:rPr>
          <w:i/>
          <w:iCs/>
          <w:sz w:val="27"/>
          <w:szCs w:val="27"/>
        </w:rPr>
        <w:t>0</w:t>
      </w:r>
      <w:r w:rsidRPr="00D25A9E">
        <w:rPr>
          <w:i/>
          <w:iCs/>
          <w:sz w:val="27"/>
          <w:szCs w:val="27"/>
        </w:rPr>
        <w:t xml:space="preserve"> tháng 11 năm 2023 của Ủy ban nhân </w:t>
      </w:r>
      <w:r w:rsidRPr="00D25A9E">
        <w:rPr>
          <w:i/>
          <w:iCs/>
          <w:sz w:val="27"/>
          <w:szCs w:val="27"/>
        </w:rPr>
        <w:lastRenderedPageBreak/>
        <w:t xml:space="preserve">dân thành phố </w:t>
      </w:r>
      <w:r w:rsidR="005C6978" w:rsidRPr="00D25A9E">
        <w:rPr>
          <w:i/>
          <w:iCs/>
          <w:sz w:val="27"/>
          <w:szCs w:val="27"/>
        </w:rPr>
        <w:t xml:space="preserve">dự thảo Nghị quyết của </w:t>
      </w:r>
      <w:r w:rsidRPr="00D25A9E">
        <w:rPr>
          <w:i/>
          <w:iCs/>
          <w:sz w:val="27"/>
          <w:szCs w:val="27"/>
        </w:rPr>
        <w:t xml:space="preserve">Hội đồng nhân dân thành phố quy định </w:t>
      </w:r>
      <w:r w:rsidR="005C6978" w:rsidRPr="00D25A9E">
        <w:rPr>
          <w:i/>
          <w:iCs/>
          <w:sz w:val="27"/>
          <w:szCs w:val="27"/>
        </w:rPr>
        <w:t xml:space="preserve">một số </w:t>
      </w:r>
      <w:r w:rsidR="005C18B5" w:rsidRPr="00D25A9E">
        <w:rPr>
          <w:i/>
          <w:iCs/>
          <w:sz w:val="27"/>
          <w:szCs w:val="27"/>
        </w:rPr>
        <w:t>chính sách</w:t>
      </w:r>
      <w:r w:rsidRPr="00D25A9E">
        <w:rPr>
          <w:i/>
          <w:iCs/>
          <w:sz w:val="27"/>
          <w:szCs w:val="27"/>
        </w:rPr>
        <w:t xml:space="preserve"> hỗ trợ</w:t>
      </w:r>
      <w:r w:rsidR="005C6978" w:rsidRPr="00D25A9E">
        <w:rPr>
          <w:i/>
          <w:iCs/>
          <w:sz w:val="27"/>
          <w:szCs w:val="27"/>
        </w:rPr>
        <w:t xml:space="preserve"> đào tạo nghề, việc làm và chuyển dịch cơ cấu lao động từ nông</w:t>
      </w:r>
      <w:r w:rsidRPr="00D25A9E">
        <w:rPr>
          <w:i/>
          <w:iCs/>
          <w:sz w:val="27"/>
          <w:szCs w:val="27"/>
        </w:rPr>
        <w:t xml:space="preserve"> </w:t>
      </w:r>
      <w:r w:rsidR="005C6978" w:rsidRPr="00D25A9E">
        <w:rPr>
          <w:i/>
          <w:iCs/>
          <w:sz w:val="27"/>
          <w:szCs w:val="27"/>
        </w:rPr>
        <w:t xml:space="preserve">nghiệp sang phi nông nghiệp; </w:t>
      </w:r>
      <w:r w:rsidRPr="00D25A9E">
        <w:rPr>
          <w:i/>
          <w:iCs/>
          <w:sz w:val="27"/>
          <w:szCs w:val="27"/>
        </w:rPr>
        <w:t>Báo cáo thẩm tra củ</w:t>
      </w:r>
      <w:r w:rsidR="00773040" w:rsidRPr="00D25A9E">
        <w:rPr>
          <w:i/>
          <w:iCs/>
          <w:sz w:val="27"/>
          <w:szCs w:val="27"/>
        </w:rPr>
        <w:t>a Ban văn hóa - x</w:t>
      </w:r>
      <w:r w:rsidRPr="00D25A9E">
        <w:rPr>
          <w:i/>
          <w:iCs/>
          <w:sz w:val="27"/>
          <w:szCs w:val="27"/>
        </w:rPr>
        <w:t>ã hội; ý kiến thảo luận của đại biểu Hội đồ</w:t>
      </w:r>
      <w:r w:rsidR="000F3722" w:rsidRPr="00D25A9E">
        <w:rPr>
          <w:i/>
          <w:iCs/>
          <w:sz w:val="27"/>
          <w:szCs w:val="27"/>
        </w:rPr>
        <w:t>ng nhân dân tại kỳ họp.</w:t>
      </w:r>
    </w:p>
    <w:p w:rsidR="00CE332F" w:rsidRPr="00D25A9E" w:rsidRDefault="00CE332F" w:rsidP="00D25A9E">
      <w:pPr>
        <w:widowControl w:val="0"/>
        <w:spacing w:before="60" w:line="288" w:lineRule="auto"/>
        <w:ind w:firstLine="567"/>
        <w:rPr>
          <w:b/>
          <w:bCs/>
          <w:sz w:val="27"/>
          <w:szCs w:val="27"/>
        </w:rPr>
      </w:pPr>
    </w:p>
    <w:p w:rsidR="00C2257E" w:rsidRPr="00D25A9E" w:rsidRDefault="00C2257E" w:rsidP="00D25A9E">
      <w:pPr>
        <w:widowControl w:val="0"/>
        <w:spacing w:after="0" w:line="288" w:lineRule="auto"/>
        <w:rPr>
          <w:b/>
          <w:bCs/>
          <w:sz w:val="27"/>
          <w:szCs w:val="27"/>
        </w:rPr>
      </w:pPr>
      <w:r w:rsidRPr="00D25A9E">
        <w:rPr>
          <w:b/>
          <w:bCs/>
          <w:sz w:val="27"/>
          <w:szCs w:val="27"/>
        </w:rPr>
        <w:t>QUYẾT NGHỊ:</w:t>
      </w:r>
    </w:p>
    <w:p w:rsidR="00AE4632" w:rsidRPr="00D25A9E" w:rsidRDefault="00AE4632" w:rsidP="00D25A9E">
      <w:pPr>
        <w:widowControl w:val="0"/>
        <w:spacing w:before="60" w:line="288" w:lineRule="auto"/>
        <w:ind w:firstLine="567"/>
        <w:jc w:val="both"/>
        <w:rPr>
          <w:b/>
          <w:bCs/>
          <w:sz w:val="27"/>
          <w:szCs w:val="27"/>
        </w:rPr>
      </w:pPr>
    </w:p>
    <w:p w:rsidR="00C2257E" w:rsidRPr="00D25A9E" w:rsidRDefault="00C2257E" w:rsidP="00D25A9E">
      <w:pPr>
        <w:widowControl w:val="0"/>
        <w:spacing w:after="140" w:line="288" w:lineRule="auto"/>
        <w:ind w:firstLine="567"/>
        <w:jc w:val="both"/>
        <w:rPr>
          <w:b/>
          <w:bCs/>
          <w:sz w:val="27"/>
          <w:szCs w:val="27"/>
        </w:rPr>
      </w:pPr>
      <w:r w:rsidRPr="00D25A9E">
        <w:rPr>
          <w:b/>
          <w:bCs/>
          <w:sz w:val="27"/>
          <w:szCs w:val="27"/>
        </w:rPr>
        <w:t>Điều 1. Phạm vi điều chỉnh</w:t>
      </w:r>
      <w:r w:rsidR="00AE4632" w:rsidRPr="00D25A9E">
        <w:rPr>
          <w:b/>
          <w:bCs/>
          <w:sz w:val="27"/>
          <w:szCs w:val="27"/>
        </w:rPr>
        <w:t xml:space="preserve"> và</w:t>
      </w:r>
      <w:r w:rsidR="00F31BC4" w:rsidRPr="00D25A9E">
        <w:rPr>
          <w:b/>
          <w:bCs/>
          <w:sz w:val="27"/>
          <w:szCs w:val="27"/>
        </w:rPr>
        <w:t xml:space="preserve"> </w:t>
      </w:r>
      <w:r w:rsidR="003A3948" w:rsidRPr="00D25A9E">
        <w:rPr>
          <w:b/>
          <w:bCs/>
          <w:sz w:val="27"/>
          <w:szCs w:val="27"/>
        </w:rPr>
        <w:t>đối tượng áp dụng</w:t>
      </w:r>
    </w:p>
    <w:p w:rsidR="00AE4632" w:rsidRPr="00D25A9E" w:rsidRDefault="00582E41" w:rsidP="00D25A9E">
      <w:pPr>
        <w:widowControl w:val="0"/>
        <w:tabs>
          <w:tab w:val="left" w:pos="2814"/>
          <w:tab w:val="left" w:pos="3780"/>
        </w:tabs>
        <w:spacing w:after="140" w:line="288" w:lineRule="auto"/>
        <w:ind w:firstLine="567"/>
        <w:jc w:val="both"/>
        <w:rPr>
          <w:b/>
          <w:sz w:val="27"/>
          <w:szCs w:val="27"/>
          <w:lang w:val="sv-SE"/>
        </w:rPr>
      </w:pPr>
      <w:r w:rsidRPr="00D25A9E">
        <w:rPr>
          <w:b/>
          <w:sz w:val="27"/>
          <w:szCs w:val="27"/>
          <w:lang w:val="sv-SE"/>
        </w:rPr>
        <w:t xml:space="preserve">1. </w:t>
      </w:r>
      <w:r w:rsidR="00AE4632" w:rsidRPr="00AF1BA7">
        <w:rPr>
          <w:sz w:val="27"/>
          <w:szCs w:val="27"/>
          <w:lang w:val="sv-SE"/>
        </w:rPr>
        <w:t>Phạm vi điều chỉnh</w:t>
      </w:r>
    </w:p>
    <w:p w:rsidR="00582E41" w:rsidRPr="00D25A9E" w:rsidRDefault="00A7225D" w:rsidP="00D25A9E">
      <w:pPr>
        <w:widowControl w:val="0"/>
        <w:tabs>
          <w:tab w:val="left" w:pos="2814"/>
          <w:tab w:val="left" w:pos="3780"/>
        </w:tabs>
        <w:spacing w:after="140" w:line="288" w:lineRule="auto"/>
        <w:ind w:firstLine="567"/>
        <w:jc w:val="both"/>
        <w:rPr>
          <w:sz w:val="27"/>
          <w:szCs w:val="27"/>
          <w:lang w:val="sv-SE"/>
        </w:rPr>
      </w:pPr>
      <w:r w:rsidRPr="00D25A9E">
        <w:rPr>
          <w:sz w:val="27"/>
          <w:szCs w:val="27"/>
          <w:lang w:val="sv-SE"/>
        </w:rPr>
        <w:t>Q</w:t>
      </w:r>
      <w:r w:rsidR="004E676D" w:rsidRPr="00D25A9E">
        <w:rPr>
          <w:sz w:val="27"/>
          <w:szCs w:val="27"/>
          <w:lang w:val="sv-SE"/>
        </w:rPr>
        <w:t>uy định một số chính sách hỗ trợ giáo dục nghề nghiệp, việc làm và chuyển dịch cơ cấu lao động từ nông nghiệp sang phi nông nghiệp</w:t>
      </w:r>
      <w:r w:rsidR="00582E41" w:rsidRPr="00D25A9E">
        <w:rPr>
          <w:sz w:val="27"/>
          <w:szCs w:val="27"/>
          <w:lang w:val="sv-SE"/>
        </w:rPr>
        <w:t>.</w:t>
      </w:r>
    </w:p>
    <w:p w:rsidR="00582E41" w:rsidRPr="00D25A9E" w:rsidRDefault="00582E41" w:rsidP="00D25A9E">
      <w:pPr>
        <w:widowControl w:val="0"/>
        <w:tabs>
          <w:tab w:val="left" w:pos="2814"/>
          <w:tab w:val="left" w:pos="3780"/>
        </w:tabs>
        <w:spacing w:after="140" w:line="288" w:lineRule="auto"/>
        <w:ind w:firstLine="567"/>
        <w:jc w:val="both"/>
        <w:rPr>
          <w:b/>
          <w:sz w:val="27"/>
          <w:szCs w:val="27"/>
          <w:shd w:val="clear" w:color="auto" w:fill="FFFFFF"/>
        </w:rPr>
      </w:pPr>
      <w:r w:rsidRPr="00D25A9E">
        <w:rPr>
          <w:b/>
          <w:sz w:val="27"/>
          <w:szCs w:val="27"/>
          <w:shd w:val="clear" w:color="auto" w:fill="FFFFFF"/>
        </w:rPr>
        <w:t xml:space="preserve">2. </w:t>
      </w:r>
      <w:r w:rsidRPr="00AF1BA7">
        <w:rPr>
          <w:sz w:val="27"/>
          <w:szCs w:val="27"/>
          <w:shd w:val="clear" w:color="auto" w:fill="FFFFFF"/>
        </w:rPr>
        <w:t>Đối tượng áp dụng</w:t>
      </w:r>
    </w:p>
    <w:p w:rsidR="00582E41" w:rsidRPr="00D25A9E" w:rsidRDefault="00AF4F81" w:rsidP="00D25A9E">
      <w:pPr>
        <w:widowControl w:val="0"/>
        <w:tabs>
          <w:tab w:val="left" w:pos="2814"/>
          <w:tab w:val="left" w:pos="3780"/>
        </w:tabs>
        <w:spacing w:after="140" w:line="288" w:lineRule="auto"/>
        <w:ind w:firstLine="567"/>
        <w:jc w:val="both"/>
        <w:rPr>
          <w:sz w:val="27"/>
          <w:szCs w:val="27"/>
          <w:shd w:val="clear" w:color="auto" w:fill="FFFFFF"/>
        </w:rPr>
      </w:pPr>
      <w:r w:rsidRPr="00D25A9E">
        <w:rPr>
          <w:sz w:val="27"/>
          <w:szCs w:val="27"/>
          <w:lang w:val="sv-SE"/>
        </w:rPr>
        <w:t>Người lao độ</w:t>
      </w:r>
      <w:r w:rsidR="007C52C9" w:rsidRPr="00D25A9E">
        <w:rPr>
          <w:sz w:val="27"/>
          <w:szCs w:val="27"/>
          <w:lang w:val="sv-SE"/>
        </w:rPr>
        <w:t>ng và các đối tượ</w:t>
      </w:r>
      <w:r w:rsidR="00952AB4" w:rsidRPr="00D25A9E">
        <w:rPr>
          <w:sz w:val="27"/>
          <w:szCs w:val="27"/>
          <w:lang w:val="sv-SE"/>
        </w:rPr>
        <w:t xml:space="preserve">ng </w:t>
      </w:r>
      <w:r w:rsidR="00582E41" w:rsidRPr="00D25A9E">
        <w:rPr>
          <w:sz w:val="27"/>
          <w:szCs w:val="27"/>
          <w:lang w:val="sv-SE"/>
        </w:rPr>
        <w:t>được quy định tại khoản 1 Điều 3, khoản 1 Điều 4, khoản 1 Điều 5 của Nghị quyế</w:t>
      </w:r>
      <w:r w:rsidR="00952AB4" w:rsidRPr="00D25A9E">
        <w:rPr>
          <w:sz w:val="27"/>
          <w:szCs w:val="27"/>
          <w:lang w:val="sv-SE"/>
        </w:rPr>
        <w:t>t này có đăng ký thường trú tại thành phố Cần Thơ</w:t>
      </w:r>
      <w:r w:rsidR="004D4D55" w:rsidRPr="00D25A9E">
        <w:rPr>
          <w:sz w:val="27"/>
          <w:szCs w:val="27"/>
          <w:lang w:val="sv-SE"/>
        </w:rPr>
        <w:t>.</w:t>
      </w:r>
    </w:p>
    <w:p w:rsidR="00A7225D" w:rsidRPr="00D25A9E" w:rsidRDefault="00A7225D" w:rsidP="00D25A9E">
      <w:pPr>
        <w:widowControl w:val="0"/>
        <w:spacing w:after="140" w:line="288" w:lineRule="auto"/>
        <w:ind w:firstLine="567"/>
        <w:jc w:val="both"/>
        <w:rPr>
          <w:sz w:val="27"/>
          <w:szCs w:val="27"/>
        </w:rPr>
      </w:pPr>
      <w:r w:rsidRPr="00D25A9E">
        <w:rPr>
          <w:b/>
          <w:bCs/>
          <w:sz w:val="27"/>
          <w:szCs w:val="27"/>
        </w:rPr>
        <w:t>Điều 2. N</w:t>
      </w:r>
      <w:r w:rsidR="002E4A64" w:rsidRPr="00D25A9E">
        <w:rPr>
          <w:b/>
          <w:bCs/>
          <w:sz w:val="27"/>
          <w:szCs w:val="27"/>
        </w:rPr>
        <w:t>guyên tắc hỗ trợ</w:t>
      </w:r>
      <w:r w:rsidR="002E4A64" w:rsidRPr="00D25A9E">
        <w:rPr>
          <w:sz w:val="27"/>
          <w:szCs w:val="27"/>
        </w:rPr>
        <w:t xml:space="preserve"> </w:t>
      </w:r>
    </w:p>
    <w:p w:rsidR="00C2257E" w:rsidRPr="00D25A9E" w:rsidRDefault="0040333D" w:rsidP="00D25A9E">
      <w:pPr>
        <w:widowControl w:val="0"/>
        <w:spacing w:after="140" w:line="288" w:lineRule="auto"/>
        <w:ind w:firstLine="567"/>
        <w:jc w:val="both"/>
        <w:rPr>
          <w:sz w:val="27"/>
          <w:szCs w:val="27"/>
        </w:rPr>
      </w:pPr>
      <w:r w:rsidRPr="0040333D">
        <w:rPr>
          <w:b/>
          <w:sz w:val="27"/>
          <w:szCs w:val="27"/>
        </w:rPr>
        <w:t>1.</w:t>
      </w:r>
      <w:r>
        <w:rPr>
          <w:sz w:val="27"/>
          <w:szCs w:val="27"/>
        </w:rPr>
        <w:t xml:space="preserve"> </w:t>
      </w:r>
      <w:r w:rsidR="008E0916" w:rsidRPr="00D25A9E">
        <w:rPr>
          <w:sz w:val="27"/>
          <w:szCs w:val="27"/>
        </w:rPr>
        <w:t>Người lao động thuộc đối tượng được hỗ trợ đào tạ</w:t>
      </w:r>
      <w:r w:rsidR="002E3D56" w:rsidRPr="00D25A9E">
        <w:rPr>
          <w:sz w:val="27"/>
          <w:szCs w:val="27"/>
        </w:rPr>
        <w:t>o</w:t>
      </w:r>
      <w:r w:rsidR="008E0916" w:rsidRPr="00D25A9E">
        <w:rPr>
          <w:sz w:val="27"/>
          <w:szCs w:val="27"/>
        </w:rPr>
        <w:t xml:space="preserve"> nghề có nhu cầu học nghề; b</w:t>
      </w:r>
      <w:r w:rsidR="00C2257E" w:rsidRPr="00D25A9E">
        <w:rPr>
          <w:sz w:val="27"/>
          <w:szCs w:val="27"/>
        </w:rPr>
        <w:t>ảo đảm hỗ trợ đúng đối tượng, công khai, minh bạch.</w:t>
      </w:r>
    </w:p>
    <w:p w:rsidR="00C2257E" w:rsidRPr="00D25A9E" w:rsidRDefault="0040333D" w:rsidP="00D25A9E">
      <w:pPr>
        <w:widowControl w:val="0"/>
        <w:spacing w:after="140" w:line="288" w:lineRule="auto"/>
        <w:ind w:firstLine="567"/>
        <w:jc w:val="both"/>
        <w:rPr>
          <w:sz w:val="27"/>
          <w:szCs w:val="27"/>
        </w:rPr>
      </w:pPr>
      <w:r w:rsidRPr="0040333D">
        <w:rPr>
          <w:b/>
          <w:sz w:val="27"/>
          <w:szCs w:val="27"/>
        </w:rPr>
        <w:t>2.</w:t>
      </w:r>
      <w:r>
        <w:rPr>
          <w:sz w:val="27"/>
          <w:szCs w:val="27"/>
        </w:rPr>
        <w:t xml:space="preserve"> </w:t>
      </w:r>
      <w:r w:rsidR="00C2257E" w:rsidRPr="00D25A9E">
        <w:rPr>
          <w:sz w:val="27"/>
          <w:szCs w:val="27"/>
        </w:rPr>
        <w:t xml:space="preserve">Người </w:t>
      </w:r>
      <w:r w:rsidR="00560BFC" w:rsidRPr="00D25A9E">
        <w:rPr>
          <w:sz w:val="27"/>
          <w:szCs w:val="27"/>
        </w:rPr>
        <w:t xml:space="preserve">thuộc đối tượng hưởng nhiều chính sách </w:t>
      </w:r>
      <w:r w:rsidR="00982A8B" w:rsidRPr="00D25A9E">
        <w:rPr>
          <w:sz w:val="27"/>
          <w:szCs w:val="27"/>
        </w:rPr>
        <w:t xml:space="preserve">quy định tại Nghị quyết này </w:t>
      </w:r>
      <w:r w:rsidR="004B0E62" w:rsidRPr="00D25A9E">
        <w:rPr>
          <w:sz w:val="27"/>
          <w:szCs w:val="27"/>
        </w:rPr>
        <w:t xml:space="preserve">chỉ được </w:t>
      </w:r>
      <w:r w:rsidR="00E30B77" w:rsidRPr="00D25A9E">
        <w:rPr>
          <w:sz w:val="27"/>
          <w:szCs w:val="27"/>
        </w:rPr>
        <w:t>hưở</w:t>
      </w:r>
      <w:r w:rsidR="002953B4" w:rsidRPr="00D25A9E">
        <w:rPr>
          <w:sz w:val="27"/>
          <w:szCs w:val="27"/>
        </w:rPr>
        <w:t>ng một</w:t>
      </w:r>
      <w:r w:rsidR="00E30B77" w:rsidRPr="00D25A9E">
        <w:rPr>
          <w:sz w:val="27"/>
          <w:szCs w:val="27"/>
        </w:rPr>
        <w:t xml:space="preserve"> chính sách </w:t>
      </w:r>
      <w:r w:rsidR="000F14CE" w:rsidRPr="00D25A9E">
        <w:rPr>
          <w:sz w:val="27"/>
          <w:szCs w:val="27"/>
        </w:rPr>
        <w:t xml:space="preserve">và </w:t>
      </w:r>
      <w:r w:rsidR="00E36AA4" w:rsidRPr="00D25A9E">
        <w:rPr>
          <w:sz w:val="27"/>
          <w:szCs w:val="27"/>
        </w:rPr>
        <w:t xml:space="preserve">được </w:t>
      </w:r>
      <w:r w:rsidR="00C2257E" w:rsidRPr="00D25A9E">
        <w:rPr>
          <w:sz w:val="27"/>
          <w:szCs w:val="27"/>
        </w:rPr>
        <w:t xml:space="preserve">hỗ trợ </w:t>
      </w:r>
      <w:r w:rsidR="002953B4" w:rsidRPr="00D25A9E">
        <w:rPr>
          <w:sz w:val="27"/>
          <w:szCs w:val="27"/>
        </w:rPr>
        <w:t>một</w:t>
      </w:r>
      <w:r w:rsidR="00C2257E" w:rsidRPr="00D25A9E">
        <w:rPr>
          <w:sz w:val="27"/>
          <w:szCs w:val="27"/>
        </w:rPr>
        <w:t xml:space="preserve"> lần. </w:t>
      </w:r>
    </w:p>
    <w:p w:rsidR="00E36AA4" w:rsidRPr="00D25A9E" w:rsidRDefault="0040333D" w:rsidP="00D25A9E">
      <w:pPr>
        <w:widowControl w:val="0"/>
        <w:spacing w:after="140" w:line="288" w:lineRule="auto"/>
        <w:ind w:firstLine="567"/>
        <w:jc w:val="both"/>
        <w:rPr>
          <w:sz w:val="27"/>
          <w:szCs w:val="27"/>
        </w:rPr>
      </w:pPr>
      <w:r w:rsidRPr="0040333D">
        <w:rPr>
          <w:b/>
          <w:sz w:val="27"/>
          <w:szCs w:val="27"/>
        </w:rPr>
        <w:t>3.</w:t>
      </w:r>
      <w:r>
        <w:rPr>
          <w:sz w:val="27"/>
          <w:szCs w:val="27"/>
        </w:rPr>
        <w:t xml:space="preserve"> </w:t>
      </w:r>
      <w:r w:rsidR="006065E5" w:rsidRPr="00D25A9E">
        <w:rPr>
          <w:sz w:val="27"/>
          <w:szCs w:val="27"/>
        </w:rPr>
        <w:t xml:space="preserve">Người lao động thuộc đối tượng được hỗ trợ đào tạo </w:t>
      </w:r>
      <w:r w:rsidR="00104A16" w:rsidRPr="00D25A9E">
        <w:rPr>
          <w:sz w:val="27"/>
          <w:szCs w:val="27"/>
          <w:lang w:val="vi-VN"/>
        </w:rPr>
        <w:t>nghề,</w:t>
      </w:r>
      <w:r w:rsidR="00982A8B" w:rsidRPr="00D25A9E">
        <w:rPr>
          <w:sz w:val="27"/>
          <w:szCs w:val="27"/>
        </w:rPr>
        <w:t xml:space="preserve"> </w:t>
      </w:r>
      <w:r w:rsidR="00ED00CC" w:rsidRPr="00D25A9E">
        <w:rPr>
          <w:sz w:val="27"/>
          <w:szCs w:val="27"/>
        </w:rPr>
        <w:t xml:space="preserve">vay vốn ưu đãi đi làm </w:t>
      </w:r>
      <w:r w:rsidR="008724B9" w:rsidRPr="00D25A9E">
        <w:rPr>
          <w:sz w:val="27"/>
          <w:szCs w:val="27"/>
        </w:rPr>
        <w:t xml:space="preserve">việc ở nước ngoài </w:t>
      </w:r>
      <w:r w:rsidR="006065E5" w:rsidRPr="00D25A9E">
        <w:rPr>
          <w:sz w:val="27"/>
          <w:szCs w:val="27"/>
        </w:rPr>
        <w:t>theo các chính sách hiệ</w:t>
      </w:r>
      <w:r w:rsidR="002E3D56" w:rsidRPr="00D25A9E">
        <w:rPr>
          <w:sz w:val="27"/>
          <w:szCs w:val="27"/>
        </w:rPr>
        <w:t xml:space="preserve">n hành khác </w:t>
      </w:r>
      <w:r w:rsidR="006065E5" w:rsidRPr="00D25A9E">
        <w:rPr>
          <w:sz w:val="27"/>
          <w:szCs w:val="27"/>
        </w:rPr>
        <w:t xml:space="preserve">không được hỗ trợ </w:t>
      </w:r>
      <w:r w:rsidR="002B3E1C" w:rsidRPr="00D25A9E">
        <w:rPr>
          <w:sz w:val="27"/>
          <w:szCs w:val="27"/>
        </w:rPr>
        <w:t>theo quy định tạ</w:t>
      </w:r>
      <w:r w:rsidR="00B739DB" w:rsidRPr="00D25A9E">
        <w:rPr>
          <w:sz w:val="27"/>
          <w:szCs w:val="27"/>
        </w:rPr>
        <w:t>i N</w:t>
      </w:r>
      <w:r w:rsidR="002B3E1C" w:rsidRPr="00D25A9E">
        <w:rPr>
          <w:sz w:val="27"/>
          <w:szCs w:val="27"/>
        </w:rPr>
        <w:t>ghị quyết này.</w:t>
      </w:r>
    </w:p>
    <w:p w:rsidR="00C2257E" w:rsidRPr="00D25A9E" w:rsidRDefault="00C2257E" w:rsidP="00D25A9E">
      <w:pPr>
        <w:widowControl w:val="0"/>
        <w:spacing w:after="140" w:line="288" w:lineRule="auto"/>
        <w:ind w:firstLine="567"/>
        <w:jc w:val="both"/>
        <w:rPr>
          <w:sz w:val="27"/>
          <w:szCs w:val="27"/>
        </w:rPr>
      </w:pPr>
      <w:r w:rsidRPr="00D25A9E">
        <w:rPr>
          <w:b/>
          <w:bCs/>
          <w:sz w:val="27"/>
          <w:szCs w:val="27"/>
        </w:rPr>
        <w:t xml:space="preserve">Điều </w:t>
      </w:r>
      <w:r w:rsidR="002B425F" w:rsidRPr="00D25A9E">
        <w:rPr>
          <w:b/>
          <w:bCs/>
          <w:sz w:val="27"/>
          <w:szCs w:val="27"/>
        </w:rPr>
        <w:t>3</w:t>
      </w:r>
      <w:r w:rsidR="00B361E3" w:rsidRPr="00D25A9E">
        <w:rPr>
          <w:b/>
          <w:bCs/>
          <w:sz w:val="27"/>
          <w:szCs w:val="27"/>
        </w:rPr>
        <w:t>.</w:t>
      </w:r>
      <w:r w:rsidRPr="00D25A9E">
        <w:rPr>
          <w:b/>
          <w:bCs/>
          <w:sz w:val="27"/>
          <w:szCs w:val="27"/>
        </w:rPr>
        <w:t xml:space="preserve"> Hỗ trợ đào tạo trình độ sơ cấp, đào tạo dưới 03 tháng</w:t>
      </w:r>
      <w:r w:rsidRPr="00D25A9E">
        <w:rPr>
          <w:sz w:val="27"/>
          <w:szCs w:val="27"/>
        </w:rPr>
        <w:t xml:space="preserve"> </w:t>
      </w:r>
    </w:p>
    <w:p w:rsidR="00C2257E" w:rsidRPr="00D25A9E" w:rsidRDefault="00C2257E" w:rsidP="00D25A9E">
      <w:pPr>
        <w:widowControl w:val="0"/>
        <w:spacing w:after="140" w:line="288" w:lineRule="auto"/>
        <w:ind w:firstLine="567"/>
        <w:jc w:val="both"/>
        <w:rPr>
          <w:b/>
          <w:sz w:val="27"/>
          <w:szCs w:val="27"/>
        </w:rPr>
      </w:pPr>
      <w:r w:rsidRPr="00D25A9E">
        <w:rPr>
          <w:b/>
          <w:sz w:val="27"/>
          <w:szCs w:val="27"/>
        </w:rPr>
        <w:t xml:space="preserve">1. </w:t>
      </w:r>
      <w:r w:rsidRPr="00AF1BA7">
        <w:rPr>
          <w:sz w:val="27"/>
          <w:szCs w:val="27"/>
        </w:rPr>
        <w:t>Đối tượng hỗ trợ</w:t>
      </w:r>
    </w:p>
    <w:p w:rsidR="00C2257E" w:rsidRPr="00D25A9E" w:rsidRDefault="00395085" w:rsidP="00D25A9E">
      <w:pPr>
        <w:widowControl w:val="0"/>
        <w:spacing w:after="140" w:line="288" w:lineRule="auto"/>
        <w:ind w:firstLine="567"/>
        <w:jc w:val="both"/>
        <w:rPr>
          <w:sz w:val="27"/>
          <w:szCs w:val="27"/>
        </w:rPr>
      </w:pPr>
      <w:r w:rsidRPr="00D25A9E">
        <w:rPr>
          <w:sz w:val="27"/>
          <w:szCs w:val="27"/>
        </w:rPr>
        <w:t>a)</w:t>
      </w:r>
      <w:r w:rsidR="00C2257E" w:rsidRPr="00D25A9E">
        <w:rPr>
          <w:sz w:val="27"/>
          <w:szCs w:val="27"/>
        </w:rPr>
        <w:t xml:space="preserve"> Người lao động</w:t>
      </w:r>
      <w:r w:rsidR="00C50404" w:rsidRPr="00D25A9E">
        <w:rPr>
          <w:sz w:val="27"/>
          <w:szCs w:val="27"/>
        </w:rPr>
        <w:t xml:space="preserve"> trực tiếp</w:t>
      </w:r>
      <w:r w:rsidR="00C2257E" w:rsidRPr="00D25A9E">
        <w:rPr>
          <w:sz w:val="27"/>
          <w:szCs w:val="27"/>
        </w:rPr>
        <w:t xml:space="preserve"> làm nghề nông nghiệ</w:t>
      </w:r>
      <w:r w:rsidR="00C50404" w:rsidRPr="00D25A9E">
        <w:rPr>
          <w:sz w:val="27"/>
          <w:szCs w:val="27"/>
        </w:rPr>
        <w:t>p</w:t>
      </w:r>
      <w:r w:rsidR="00C2257E" w:rsidRPr="00D25A9E">
        <w:rPr>
          <w:sz w:val="27"/>
          <w:szCs w:val="27"/>
        </w:rPr>
        <w:t>.</w:t>
      </w:r>
    </w:p>
    <w:p w:rsidR="00C2257E" w:rsidRPr="00D25A9E" w:rsidRDefault="00395085" w:rsidP="00D25A9E">
      <w:pPr>
        <w:widowControl w:val="0"/>
        <w:spacing w:after="140" w:line="288" w:lineRule="auto"/>
        <w:ind w:firstLine="567"/>
        <w:jc w:val="both"/>
        <w:rPr>
          <w:sz w:val="27"/>
          <w:szCs w:val="27"/>
        </w:rPr>
      </w:pPr>
      <w:r w:rsidRPr="00D25A9E">
        <w:rPr>
          <w:sz w:val="27"/>
          <w:szCs w:val="27"/>
        </w:rPr>
        <w:t>b)</w:t>
      </w:r>
      <w:r w:rsidR="00C2257E" w:rsidRPr="00D25A9E">
        <w:rPr>
          <w:sz w:val="27"/>
          <w:szCs w:val="27"/>
        </w:rPr>
        <w:t xml:space="preserve"> Người đang cai nghiện tại Cơ sở Cai nghiện ma túy thành phố Cầ</w:t>
      </w:r>
      <w:r w:rsidR="00090EC7" w:rsidRPr="00D25A9E">
        <w:rPr>
          <w:sz w:val="27"/>
          <w:szCs w:val="27"/>
        </w:rPr>
        <w:t xml:space="preserve">n Thơ; </w:t>
      </w:r>
      <w:r w:rsidR="00C2257E" w:rsidRPr="00D25A9E">
        <w:rPr>
          <w:sz w:val="27"/>
          <w:szCs w:val="27"/>
        </w:rPr>
        <w:t>người sau cai nghiện chưa được hỗ trợ học nghề.</w:t>
      </w:r>
    </w:p>
    <w:p w:rsidR="00BD0F04" w:rsidRPr="00D25A9E" w:rsidRDefault="00395085" w:rsidP="00D25A9E">
      <w:pPr>
        <w:widowControl w:val="0"/>
        <w:tabs>
          <w:tab w:val="left" w:pos="2814"/>
          <w:tab w:val="left" w:pos="3780"/>
        </w:tabs>
        <w:spacing w:after="140" w:line="288" w:lineRule="auto"/>
        <w:ind w:firstLine="567"/>
        <w:jc w:val="both"/>
        <w:rPr>
          <w:sz w:val="27"/>
          <w:szCs w:val="27"/>
          <w:lang w:val="sv-SE"/>
        </w:rPr>
      </w:pPr>
      <w:r w:rsidRPr="00D25A9E">
        <w:rPr>
          <w:sz w:val="27"/>
          <w:szCs w:val="27"/>
        </w:rPr>
        <w:t>c)</w:t>
      </w:r>
      <w:r w:rsidR="00C2257E" w:rsidRPr="00D25A9E">
        <w:rPr>
          <w:sz w:val="27"/>
          <w:szCs w:val="27"/>
        </w:rPr>
        <w:t xml:space="preserve"> </w:t>
      </w:r>
      <w:r w:rsidR="00BD0F04" w:rsidRPr="00D25A9E">
        <w:rPr>
          <w:sz w:val="27"/>
          <w:szCs w:val="27"/>
          <w:lang w:val="sv-SE"/>
        </w:rPr>
        <w:t>Nạn nhân bị mua bán</w:t>
      </w:r>
      <w:r w:rsidR="00C50404" w:rsidRPr="00D25A9E">
        <w:rPr>
          <w:sz w:val="27"/>
          <w:szCs w:val="27"/>
          <w:lang w:val="sv-SE"/>
        </w:rPr>
        <w:t xml:space="preserve"> trở về địa phương</w:t>
      </w:r>
      <w:r w:rsidR="00BD0F04" w:rsidRPr="00D25A9E">
        <w:rPr>
          <w:sz w:val="27"/>
          <w:szCs w:val="27"/>
          <w:lang w:val="sv-SE"/>
        </w:rPr>
        <w:t xml:space="preserve">, </w:t>
      </w:r>
      <w:r w:rsidR="00BD0F04" w:rsidRPr="00D25A9E">
        <w:rPr>
          <w:sz w:val="27"/>
          <w:szCs w:val="27"/>
          <w:shd w:val="clear" w:color="auto" w:fill="FFFFFF"/>
          <w:lang w:val="sv-SE"/>
        </w:rPr>
        <w:t>n</w:t>
      </w:r>
      <w:r w:rsidR="00BD0F04" w:rsidRPr="00D25A9E">
        <w:rPr>
          <w:sz w:val="27"/>
          <w:szCs w:val="27"/>
          <w:lang w:val="sv-SE"/>
        </w:rPr>
        <w:t xml:space="preserve">gười chấp hành xong hình phạt tù trở về địa phương chưa được </w:t>
      </w:r>
      <w:r w:rsidR="00104A16" w:rsidRPr="00D25A9E">
        <w:rPr>
          <w:sz w:val="27"/>
          <w:szCs w:val="27"/>
          <w:lang w:val="vi-VN"/>
        </w:rPr>
        <w:t xml:space="preserve">hỗ trợ </w:t>
      </w:r>
      <w:r w:rsidR="00BD0F04" w:rsidRPr="00D25A9E">
        <w:rPr>
          <w:sz w:val="27"/>
          <w:szCs w:val="27"/>
          <w:lang w:val="sv-SE"/>
        </w:rPr>
        <w:t>học nghề</w:t>
      </w:r>
      <w:r w:rsidR="00185E24" w:rsidRPr="00D25A9E">
        <w:rPr>
          <w:sz w:val="27"/>
          <w:szCs w:val="27"/>
          <w:lang w:val="vi-VN"/>
        </w:rPr>
        <w:t xml:space="preserve"> theo quy định</w:t>
      </w:r>
      <w:r w:rsidR="00444E96" w:rsidRPr="00D25A9E">
        <w:rPr>
          <w:sz w:val="27"/>
          <w:szCs w:val="27"/>
          <w:lang w:val="sv-SE"/>
        </w:rPr>
        <w:t>.</w:t>
      </w:r>
    </w:p>
    <w:p w:rsidR="00C2257E" w:rsidRPr="00D25A9E" w:rsidRDefault="00395085" w:rsidP="00D25A9E">
      <w:pPr>
        <w:widowControl w:val="0"/>
        <w:spacing w:after="140" w:line="288" w:lineRule="auto"/>
        <w:ind w:firstLine="567"/>
        <w:jc w:val="both"/>
        <w:rPr>
          <w:sz w:val="27"/>
          <w:szCs w:val="27"/>
        </w:rPr>
      </w:pPr>
      <w:r w:rsidRPr="00D25A9E">
        <w:rPr>
          <w:sz w:val="27"/>
          <w:szCs w:val="27"/>
        </w:rPr>
        <w:t>d)</w:t>
      </w:r>
      <w:r w:rsidR="00C2257E" w:rsidRPr="00D25A9E">
        <w:rPr>
          <w:sz w:val="27"/>
          <w:szCs w:val="27"/>
        </w:rPr>
        <w:t xml:space="preserve"> Đối tượng bảo trợ xã hội được chăm sóc, nuôi dưỡng trong cơ sở trợ giúp xã hội, nhà xã hội có đủ sức khỏe để học nghề. </w:t>
      </w:r>
    </w:p>
    <w:p w:rsidR="00C2257E" w:rsidRPr="00D25A9E" w:rsidRDefault="00C2257E" w:rsidP="00D25A9E">
      <w:pPr>
        <w:widowControl w:val="0"/>
        <w:spacing w:after="140" w:line="288" w:lineRule="auto"/>
        <w:ind w:firstLine="567"/>
        <w:jc w:val="both"/>
        <w:rPr>
          <w:b/>
          <w:sz w:val="27"/>
          <w:szCs w:val="27"/>
        </w:rPr>
      </w:pPr>
      <w:r w:rsidRPr="00D25A9E">
        <w:rPr>
          <w:b/>
          <w:sz w:val="27"/>
          <w:szCs w:val="27"/>
        </w:rPr>
        <w:lastRenderedPageBreak/>
        <w:t xml:space="preserve">2. </w:t>
      </w:r>
      <w:r w:rsidRPr="00AF1BA7">
        <w:rPr>
          <w:sz w:val="27"/>
          <w:szCs w:val="27"/>
        </w:rPr>
        <w:t>Mức hỗ trợ</w:t>
      </w:r>
    </w:p>
    <w:p w:rsidR="00ED38A2" w:rsidRPr="00D25A9E" w:rsidRDefault="00ED38A2" w:rsidP="00D25A9E">
      <w:pPr>
        <w:widowControl w:val="0"/>
        <w:tabs>
          <w:tab w:val="left" w:pos="2814"/>
          <w:tab w:val="left" w:pos="3780"/>
        </w:tabs>
        <w:spacing w:after="140" w:line="288" w:lineRule="auto"/>
        <w:ind w:firstLine="567"/>
        <w:jc w:val="both"/>
        <w:rPr>
          <w:spacing w:val="-4"/>
          <w:sz w:val="27"/>
          <w:szCs w:val="27"/>
          <w:lang w:val="sv-SE"/>
        </w:rPr>
      </w:pPr>
      <w:r w:rsidRPr="00D25A9E">
        <w:rPr>
          <w:spacing w:val="-4"/>
          <w:sz w:val="27"/>
          <w:szCs w:val="27"/>
          <w:lang w:val="sv-SE"/>
        </w:rPr>
        <w:t>a) Hỗ trợ 90% học phí của khóa học và không vượt quá 1.800.000 đồng/người/khóa học đối với đối tượng quy định tại điểm a, b, c khoản 1 Điều  này.</w:t>
      </w:r>
    </w:p>
    <w:p w:rsidR="00ED38A2" w:rsidRPr="00D25A9E" w:rsidRDefault="00ED38A2" w:rsidP="00D25A9E">
      <w:pPr>
        <w:widowControl w:val="0"/>
        <w:tabs>
          <w:tab w:val="left" w:pos="2814"/>
          <w:tab w:val="left" w:pos="3780"/>
        </w:tabs>
        <w:spacing w:after="140" w:line="288" w:lineRule="auto"/>
        <w:ind w:firstLine="567"/>
        <w:jc w:val="both"/>
        <w:rPr>
          <w:sz w:val="27"/>
          <w:szCs w:val="27"/>
          <w:lang w:val="sv-SE"/>
        </w:rPr>
      </w:pPr>
      <w:r w:rsidRPr="00D25A9E">
        <w:rPr>
          <w:sz w:val="27"/>
          <w:szCs w:val="27"/>
          <w:lang w:val="sv-SE"/>
        </w:rPr>
        <w:t xml:space="preserve">b) Hỗ trợ </w:t>
      </w:r>
      <w:r w:rsidR="002B425F" w:rsidRPr="00D25A9E">
        <w:rPr>
          <w:sz w:val="27"/>
          <w:szCs w:val="27"/>
          <w:lang w:val="sv-SE"/>
        </w:rPr>
        <w:t>1</w:t>
      </w:r>
      <w:r w:rsidRPr="00D25A9E">
        <w:rPr>
          <w:sz w:val="27"/>
          <w:szCs w:val="27"/>
          <w:lang w:val="sv-SE"/>
        </w:rPr>
        <w:t>00% học phí của khóa học và không vượt quá 2.000.000 đồng/người/khóa học đối với đối tượng quy định tại điểm d khoản 1 Điều này.</w:t>
      </w:r>
    </w:p>
    <w:p w:rsidR="00ED38A2" w:rsidRPr="00D25A9E" w:rsidRDefault="00ED38A2" w:rsidP="00D25A9E">
      <w:pPr>
        <w:widowControl w:val="0"/>
        <w:tabs>
          <w:tab w:val="left" w:pos="2814"/>
          <w:tab w:val="left" w:pos="3780"/>
        </w:tabs>
        <w:spacing w:after="140" w:line="288" w:lineRule="auto"/>
        <w:ind w:firstLine="567"/>
        <w:jc w:val="both"/>
        <w:rPr>
          <w:sz w:val="27"/>
          <w:szCs w:val="27"/>
          <w:lang w:val="sv-SE"/>
        </w:rPr>
      </w:pPr>
      <w:r w:rsidRPr="00D25A9E">
        <w:rPr>
          <w:sz w:val="27"/>
          <w:szCs w:val="27"/>
          <w:lang w:val="sv-SE"/>
        </w:rPr>
        <w:t>c) H</w:t>
      </w:r>
      <w:r w:rsidRPr="00D25A9E">
        <w:rPr>
          <w:sz w:val="27"/>
          <w:szCs w:val="27"/>
          <w:lang w:val="vi-VN"/>
        </w:rPr>
        <w:t>ỗ trợ tiền ăn 30.000 đồng/người/ngày thực học</w:t>
      </w:r>
      <w:r w:rsidR="009D7267" w:rsidRPr="00D25A9E">
        <w:rPr>
          <w:sz w:val="27"/>
          <w:szCs w:val="27"/>
          <w:lang w:val="sv-SE"/>
        </w:rPr>
        <w:t xml:space="preserve"> và </w:t>
      </w:r>
      <w:r w:rsidRPr="00D25A9E">
        <w:rPr>
          <w:sz w:val="27"/>
          <w:szCs w:val="27"/>
          <w:lang w:val="sv-SE"/>
        </w:rPr>
        <w:t>không quá 90 ngày.</w:t>
      </w:r>
    </w:p>
    <w:p w:rsidR="00ED38A2" w:rsidRPr="00D25A9E" w:rsidRDefault="00ED38A2" w:rsidP="00D25A9E">
      <w:pPr>
        <w:pStyle w:val="NormalWeb"/>
        <w:widowControl w:val="0"/>
        <w:shd w:val="clear" w:color="auto" w:fill="FFFFFF"/>
        <w:tabs>
          <w:tab w:val="left" w:pos="2814"/>
          <w:tab w:val="left" w:pos="3780"/>
        </w:tabs>
        <w:spacing w:before="0" w:beforeAutospacing="0" w:after="140" w:afterAutospacing="0" w:line="288" w:lineRule="auto"/>
        <w:ind w:firstLine="567"/>
        <w:jc w:val="both"/>
        <w:rPr>
          <w:sz w:val="27"/>
          <w:szCs w:val="27"/>
        </w:rPr>
      </w:pPr>
      <w:r w:rsidRPr="00D25A9E">
        <w:rPr>
          <w:sz w:val="27"/>
          <w:szCs w:val="27"/>
          <w:lang w:val="sv-SE"/>
        </w:rPr>
        <w:t>d) H</w:t>
      </w:r>
      <w:r w:rsidRPr="00D25A9E">
        <w:rPr>
          <w:sz w:val="27"/>
          <w:szCs w:val="27"/>
        </w:rPr>
        <w:t>ỗ trợ tiền đi lại</w:t>
      </w:r>
      <w:r w:rsidRPr="00D25A9E">
        <w:rPr>
          <w:sz w:val="27"/>
          <w:szCs w:val="27"/>
          <w:lang w:val="sv-SE"/>
        </w:rPr>
        <w:t xml:space="preserve"> </w:t>
      </w:r>
      <w:r w:rsidRPr="00D25A9E">
        <w:rPr>
          <w:sz w:val="27"/>
          <w:szCs w:val="27"/>
        </w:rPr>
        <w:t>200.000 đồng/người/khóa học</w:t>
      </w:r>
      <w:r w:rsidRPr="00D25A9E">
        <w:rPr>
          <w:sz w:val="27"/>
          <w:szCs w:val="27"/>
          <w:lang w:val="sv-SE"/>
        </w:rPr>
        <w:t>,</w:t>
      </w:r>
      <w:r w:rsidRPr="00D25A9E">
        <w:rPr>
          <w:sz w:val="27"/>
          <w:szCs w:val="27"/>
        </w:rPr>
        <w:t xml:space="preserve"> nếu địa điểm đào tạo ở xa nơi </w:t>
      </w:r>
      <w:r w:rsidRPr="00D25A9E">
        <w:rPr>
          <w:sz w:val="27"/>
          <w:szCs w:val="27"/>
          <w:lang w:val="sv-SE"/>
        </w:rPr>
        <w:t>thường trú</w:t>
      </w:r>
      <w:r w:rsidRPr="00D25A9E">
        <w:rPr>
          <w:sz w:val="27"/>
          <w:szCs w:val="27"/>
        </w:rPr>
        <w:t xml:space="preserve"> từ 15 km trở lên.</w:t>
      </w:r>
    </w:p>
    <w:p w:rsidR="00336C2F" w:rsidRPr="00D25A9E" w:rsidRDefault="00336C2F" w:rsidP="00D25A9E">
      <w:pPr>
        <w:widowControl w:val="0"/>
        <w:tabs>
          <w:tab w:val="left" w:pos="2814"/>
          <w:tab w:val="left" w:pos="3780"/>
        </w:tabs>
        <w:spacing w:after="140" w:line="288" w:lineRule="auto"/>
        <w:ind w:firstLine="567"/>
        <w:jc w:val="both"/>
        <w:rPr>
          <w:i/>
          <w:iCs/>
          <w:sz w:val="27"/>
          <w:szCs w:val="27"/>
          <w:lang w:val="vi-VN"/>
        </w:rPr>
      </w:pPr>
      <w:r w:rsidRPr="00D25A9E">
        <w:rPr>
          <w:b/>
          <w:bCs/>
          <w:sz w:val="27"/>
          <w:szCs w:val="27"/>
          <w:lang w:val="vi-VN"/>
        </w:rPr>
        <w:t xml:space="preserve">Điều 4. Hỗ trợ đào tạo trình độ trung cấp, cao đẳng </w:t>
      </w:r>
    </w:p>
    <w:p w:rsidR="00336C2F" w:rsidRPr="00D25A9E" w:rsidRDefault="00336C2F" w:rsidP="00D25A9E">
      <w:pPr>
        <w:widowControl w:val="0"/>
        <w:tabs>
          <w:tab w:val="left" w:pos="2814"/>
          <w:tab w:val="left" w:pos="3780"/>
        </w:tabs>
        <w:spacing w:after="140" w:line="288" w:lineRule="auto"/>
        <w:ind w:firstLine="567"/>
        <w:jc w:val="both"/>
        <w:rPr>
          <w:b/>
          <w:sz w:val="27"/>
          <w:szCs w:val="27"/>
          <w:lang w:val="vi-VN"/>
        </w:rPr>
      </w:pPr>
      <w:r w:rsidRPr="00D25A9E">
        <w:rPr>
          <w:b/>
          <w:sz w:val="27"/>
          <w:szCs w:val="27"/>
          <w:lang w:val="vi-VN"/>
        </w:rPr>
        <w:t xml:space="preserve">1. </w:t>
      </w:r>
      <w:r w:rsidRPr="00AF1BA7">
        <w:rPr>
          <w:sz w:val="27"/>
          <w:szCs w:val="27"/>
          <w:lang w:val="vi-VN"/>
        </w:rPr>
        <w:t>Đối tượng hỗ trợ</w:t>
      </w:r>
    </w:p>
    <w:p w:rsidR="00336C2F" w:rsidRPr="00D25A9E" w:rsidRDefault="00336C2F" w:rsidP="00D25A9E">
      <w:pPr>
        <w:widowControl w:val="0"/>
        <w:tabs>
          <w:tab w:val="left" w:pos="2814"/>
          <w:tab w:val="left" w:pos="2842"/>
          <w:tab w:val="left" w:pos="3780"/>
        </w:tabs>
        <w:spacing w:after="140" w:line="288" w:lineRule="auto"/>
        <w:ind w:firstLine="567"/>
        <w:jc w:val="both"/>
        <w:rPr>
          <w:sz w:val="27"/>
          <w:szCs w:val="27"/>
          <w:lang w:val="vi-VN"/>
        </w:rPr>
      </w:pPr>
      <w:r w:rsidRPr="00D25A9E">
        <w:rPr>
          <w:sz w:val="27"/>
          <w:szCs w:val="27"/>
          <w:lang w:val="vi-VN"/>
        </w:rPr>
        <w:t>a) Người dân tộc thiểu số; người thuộc hộ nghèo; người thuộc hộ cận nghèo học nghề tại các Cơ sở Giáo dục nghề nghiệp trên địa bàn thành phố Cần Thơ.</w:t>
      </w:r>
    </w:p>
    <w:p w:rsidR="00336C2F" w:rsidRPr="00D25A9E" w:rsidRDefault="00336C2F" w:rsidP="00D25A9E">
      <w:pPr>
        <w:widowControl w:val="0"/>
        <w:tabs>
          <w:tab w:val="left" w:pos="0"/>
          <w:tab w:val="left" w:pos="2814"/>
          <w:tab w:val="left" w:pos="3780"/>
        </w:tabs>
        <w:spacing w:after="140" w:line="288" w:lineRule="auto"/>
        <w:ind w:firstLine="567"/>
        <w:jc w:val="both"/>
        <w:rPr>
          <w:sz w:val="27"/>
          <w:szCs w:val="27"/>
          <w:lang w:val="vi-VN"/>
        </w:rPr>
      </w:pPr>
      <w:r w:rsidRPr="00D25A9E">
        <w:rPr>
          <w:sz w:val="27"/>
          <w:szCs w:val="27"/>
          <w:lang w:val="vi-VN"/>
        </w:rPr>
        <w:t xml:space="preserve">b) Người </w:t>
      </w:r>
      <w:r w:rsidRPr="00D25A9E">
        <w:rPr>
          <w:spacing w:val="3"/>
          <w:sz w:val="27"/>
          <w:szCs w:val="27"/>
          <w:lang w:val="vi-VN"/>
        </w:rPr>
        <w:t>đã</w:t>
      </w:r>
      <w:r w:rsidRPr="00D25A9E">
        <w:rPr>
          <w:sz w:val="27"/>
          <w:szCs w:val="27"/>
          <w:lang w:val="vi-VN"/>
        </w:rPr>
        <w:t xml:space="preserve"> tốt nghiệp trung học phổ thông </w:t>
      </w:r>
      <w:r w:rsidRPr="00D25A9E">
        <w:rPr>
          <w:spacing w:val="3"/>
          <w:sz w:val="27"/>
          <w:szCs w:val="27"/>
          <w:lang w:val="vi-VN"/>
        </w:rPr>
        <w:t>trong thời hạ</w:t>
      </w:r>
      <w:r w:rsidR="00553841" w:rsidRPr="00D25A9E">
        <w:rPr>
          <w:spacing w:val="3"/>
          <w:sz w:val="27"/>
          <w:szCs w:val="27"/>
          <w:lang w:val="vi-VN"/>
        </w:rPr>
        <w:t xml:space="preserve">n </w:t>
      </w:r>
      <w:r w:rsidRPr="00D25A9E">
        <w:rPr>
          <w:spacing w:val="3"/>
          <w:sz w:val="27"/>
          <w:szCs w:val="27"/>
          <w:lang w:val="vi-VN"/>
        </w:rPr>
        <w:t>12 tháng kể từ ngày được cấp bằng tốt nghiệ</w:t>
      </w:r>
      <w:r w:rsidR="002B46C3" w:rsidRPr="00D25A9E">
        <w:rPr>
          <w:spacing w:val="3"/>
          <w:sz w:val="27"/>
          <w:szCs w:val="27"/>
          <w:lang w:val="vi-VN"/>
        </w:rPr>
        <w:t xml:space="preserve">p </w:t>
      </w:r>
      <w:r w:rsidR="00700EE6" w:rsidRPr="00D25A9E">
        <w:rPr>
          <w:spacing w:val="3"/>
          <w:sz w:val="27"/>
          <w:szCs w:val="27"/>
        </w:rPr>
        <w:t xml:space="preserve">tham gia </w:t>
      </w:r>
      <w:r w:rsidRPr="00D25A9E">
        <w:rPr>
          <w:spacing w:val="3"/>
          <w:sz w:val="27"/>
          <w:szCs w:val="27"/>
          <w:lang w:val="vi-VN"/>
        </w:rPr>
        <w:t xml:space="preserve">học nghề </w:t>
      </w:r>
      <w:r w:rsidRPr="00D25A9E">
        <w:rPr>
          <w:sz w:val="27"/>
          <w:szCs w:val="27"/>
          <w:lang w:val="vi-VN"/>
        </w:rPr>
        <w:t xml:space="preserve">đối với các ngành nghề khuyến khích đào tạo (theo Danh mục đính kèm) tại các Cơ sở Giáo dục nghề nghiệp trên địa bàn thành phố Cần Thơ. </w:t>
      </w:r>
    </w:p>
    <w:p w:rsidR="00336C2F" w:rsidRPr="00D25A9E" w:rsidRDefault="00336C2F" w:rsidP="00D25A9E">
      <w:pPr>
        <w:widowControl w:val="0"/>
        <w:tabs>
          <w:tab w:val="left" w:pos="2814"/>
          <w:tab w:val="left" w:pos="3780"/>
        </w:tabs>
        <w:spacing w:after="140" w:line="288" w:lineRule="auto"/>
        <w:ind w:firstLine="567"/>
        <w:jc w:val="both"/>
        <w:rPr>
          <w:b/>
          <w:sz w:val="27"/>
          <w:szCs w:val="27"/>
        </w:rPr>
      </w:pPr>
      <w:r w:rsidRPr="00D25A9E">
        <w:rPr>
          <w:b/>
          <w:sz w:val="27"/>
          <w:szCs w:val="27"/>
          <w:lang w:val="vi-VN"/>
        </w:rPr>
        <w:t xml:space="preserve">2. </w:t>
      </w:r>
      <w:r w:rsidRPr="00AF1BA7">
        <w:rPr>
          <w:sz w:val="27"/>
          <w:szCs w:val="27"/>
          <w:lang w:val="vi-VN"/>
        </w:rPr>
        <w:t>Mức hỗ trợ</w:t>
      </w:r>
      <w:r w:rsidR="00517D72" w:rsidRPr="00AF1BA7">
        <w:rPr>
          <w:sz w:val="27"/>
          <w:szCs w:val="27"/>
        </w:rPr>
        <w:t xml:space="preserve"> và thời gian hỗ trợ</w:t>
      </w:r>
    </w:p>
    <w:p w:rsidR="00336C2F" w:rsidRPr="00D25A9E" w:rsidRDefault="00336C2F" w:rsidP="00D25A9E">
      <w:pPr>
        <w:widowControl w:val="0"/>
        <w:tabs>
          <w:tab w:val="left" w:pos="2814"/>
          <w:tab w:val="left" w:pos="3780"/>
        </w:tabs>
        <w:spacing w:after="140" w:line="288" w:lineRule="auto"/>
        <w:ind w:firstLine="567"/>
        <w:jc w:val="both"/>
        <w:rPr>
          <w:sz w:val="27"/>
          <w:szCs w:val="27"/>
          <w:lang w:val="vi-VN"/>
        </w:rPr>
      </w:pPr>
      <w:r w:rsidRPr="00D25A9E">
        <w:rPr>
          <w:sz w:val="27"/>
          <w:szCs w:val="27"/>
          <w:lang w:val="vi-VN"/>
        </w:rPr>
        <w:t xml:space="preserve">a) Hỗ trợ học phí 1.000.000 đồng/người/tháng đối với đối tượng hỗ trợ được quy định tại điểm a khoản 1 Điều này. </w:t>
      </w:r>
    </w:p>
    <w:p w:rsidR="00D65791" w:rsidRPr="00D25A9E" w:rsidRDefault="00336C2F" w:rsidP="00D25A9E">
      <w:pPr>
        <w:widowControl w:val="0"/>
        <w:tabs>
          <w:tab w:val="left" w:pos="2814"/>
          <w:tab w:val="left" w:pos="3780"/>
        </w:tabs>
        <w:spacing w:after="140" w:line="288" w:lineRule="auto"/>
        <w:ind w:firstLine="567"/>
        <w:jc w:val="both"/>
        <w:rPr>
          <w:sz w:val="27"/>
          <w:szCs w:val="27"/>
          <w:lang w:val="vi-VN"/>
        </w:rPr>
      </w:pPr>
      <w:r w:rsidRPr="00D25A9E">
        <w:rPr>
          <w:sz w:val="27"/>
          <w:szCs w:val="27"/>
          <w:lang w:val="vi-VN"/>
        </w:rPr>
        <w:t xml:space="preserve">b) Hỗ trợ học phí 500.000 đồng/người/tháng đối với đối tượng hỗ trợ được quy định tại điểm b khoản 1 Điều này. </w:t>
      </w:r>
    </w:p>
    <w:p w:rsidR="00336C2F" w:rsidRPr="00D25A9E" w:rsidRDefault="00D65791" w:rsidP="00D25A9E">
      <w:pPr>
        <w:widowControl w:val="0"/>
        <w:tabs>
          <w:tab w:val="left" w:pos="2814"/>
          <w:tab w:val="left" w:pos="3780"/>
        </w:tabs>
        <w:spacing w:after="140" w:line="288" w:lineRule="auto"/>
        <w:ind w:firstLine="567"/>
        <w:jc w:val="both"/>
        <w:rPr>
          <w:sz w:val="27"/>
          <w:szCs w:val="27"/>
          <w:lang w:val="vi-VN"/>
        </w:rPr>
      </w:pPr>
      <w:r w:rsidRPr="00D25A9E">
        <w:rPr>
          <w:sz w:val="27"/>
          <w:szCs w:val="27"/>
        </w:rPr>
        <w:t xml:space="preserve">c) </w:t>
      </w:r>
      <w:r w:rsidR="00336C2F" w:rsidRPr="00D25A9E">
        <w:rPr>
          <w:sz w:val="27"/>
          <w:szCs w:val="27"/>
          <w:lang w:val="vi-VN"/>
        </w:rPr>
        <w:t>Thời gian hỗ trợ</w:t>
      </w:r>
      <w:r w:rsidR="00E15237" w:rsidRPr="00D25A9E">
        <w:rPr>
          <w:sz w:val="27"/>
          <w:szCs w:val="27"/>
        </w:rPr>
        <w:t xml:space="preserve"> </w:t>
      </w:r>
      <w:r w:rsidR="00336C2F" w:rsidRPr="00D25A9E">
        <w:rPr>
          <w:sz w:val="27"/>
          <w:szCs w:val="27"/>
          <w:lang w:val="vi-VN"/>
        </w:rPr>
        <w:t xml:space="preserve">được tính theo thời gian thực học </w:t>
      </w:r>
      <w:r w:rsidR="002D05AC" w:rsidRPr="00D25A9E">
        <w:rPr>
          <w:sz w:val="27"/>
          <w:szCs w:val="27"/>
        </w:rPr>
        <w:t xml:space="preserve">và </w:t>
      </w:r>
      <w:r w:rsidR="00336C2F" w:rsidRPr="00D25A9E">
        <w:rPr>
          <w:sz w:val="27"/>
          <w:szCs w:val="27"/>
          <w:lang w:val="vi-VN"/>
        </w:rPr>
        <w:t>không quá 20 tháng/khóa học đối với trình độ trung cấp; không quá 30 tháng/khóa học đối với trình độ cao đẳng.</w:t>
      </w:r>
    </w:p>
    <w:p w:rsidR="00336C2F" w:rsidRPr="00D25A9E" w:rsidRDefault="00E8596D" w:rsidP="00D25A9E">
      <w:pPr>
        <w:widowControl w:val="0"/>
        <w:tabs>
          <w:tab w:val="left" w:pos="2814"/>
          <w:tab w:val="left" w:pos="3780"/>
        </w:tabs>
        <w:spacing w:after="140" w:line="288" w:lineRule="auto"/>
        <w:ind w:firstLine="567"/>
        <w:jc w:val="both"/>
        <w:rPr>
          <w:sz w:val="27"/>
          <w:szCs w:val="27"/>
          <w:lang w:val="vi-VN"/>
        </w:rPr>
      </w:pPr>
      <w:r w:rsidRPr="00D25A9E">
        <w:rPr>
          <w:sz w:val="27"/>
          <w:szCs w:val="27"/>
        </w:rPr>
        <w:t>d</w:t>
      </w:r>
      <w:r w:rsidR="00336C2F" w:rsidRPr="00D25A9E">
        <w:rPr>
          <w:sz w:val="27"/>
          <w:szCs w:val="27"/>
          <w:lang w:val="vi-VN"/>
        </w:rPr>
        <w:t>) Hỗ trợ tiền đi lại 400.000 đồng/người/năm học, nếu địa điểm đào tạo ở xa nơi thường trú từ 15 km trở lên.</w:t>
      </w:r>
    </w:p>
    <w:p w:rsidR="00C2257E" w:rsidRPr="00D25A9E" w:rsidRDefault="00C2257E" w:rsidP="00D25A9E">
      <w:pPr>
        <w:widowControl w:val="0"/>
        <w:spacing w:after="140" w:line="288" w:lineRule="auto"/>
        <w:ind w:firstLine="567"/>
        <w:jc w:val="both"/>
        <w:rPr>
          <w:sz w:val="27"/>
          <w:szCs w:val="27"/>
        </w:rPr>
      </w:pPr>
      <w:r w:rsidRPr="00D25A9E">
        <w:rPr>
          <w:b/>
          <w:bCs/>
          <w:sz w:val="27"/>
          <w:szCs w:val="27"/>
        </w:rPr>
        <w:t xml:space="preserve">Điều </w:t>
      </w:r>
      <w:r w:rsidR="00336C2F" w:rsidRPr="00D25A9E">
        <w:rPr>
          <w:b/>
          <w:bCs/>
          <w:sz w:val="27"/>
          <w:szCs w:val="27"/>
        </w:rPr>
        <w:t>5</w:t>
      </w:r>
      <w:r w:rsidRPr="00D25A9E">
        <w:rPr>
          <w:b/>
          <w:bCs/>
          <w:sz w:val="27"/>
          <w:szCs w:val="27"/>
        </w:rPr>
        <w:t xml:space="preserve">. </w:t>
      </w:r>
      <w:r w:rsidRPr="00D25A9E">
        <w:rPr>
          <w:b/>
          <w:bCs/>
          <w:spacing w:val="-10"/>
          <w:sz w:val="27"/>
          <w:szCs w:val="27"/>
        </w:rPr>
        <w:t>Cho vay ưu đãi, h</w:t>
      </w:r>
      <w:r w:rsidRPr="00D25A9E">
        <w:rPr>
          <w:b/>
          <w:bCs/>
          <w:sz w:val="27"/>
          <w:szCs w:val="27"/>
        </w:rPr>
        <w:t>ỗ trợ người lao động đi làm việc ở nước ngoài theo hợp đồng</w:t>
      </w:r>
      <w:r w:rsidRPr="00D25A9E">
        <w:rPr>
          <w:sz w:val="27"/>
          <w:szCs w:val="27"/>
        </w:rPr>
        <w:t xml:space="preserve"> </w:t>
      </w:r>
    </w:p>
    <w:p w:rsidR="00C2257E" w:rsidRPr="00D25A9E" w:rsidRDefault="00C2257E" w:rsidP="00D25A9E">
      <w:pPr>
        <w:widowControl w:val="0"/>
        <w:spacing w:after="140" w:line="288" w:lineRule="auto"/>
        <w:ind w:firstLine="567"/>
        <w:jc w:val="both"/>
        <w:rPr>
          <w:b/>
          <w:sz w:val="27"/>
          <w:szCs w:val="27"/>
        </w:rPr>
      </w:pPr>
      <w:r w:rsidRPr="00D25A9E">
        <w:rPr>
          <w:b/>
          <w:sz w:val="27"/>
          <w:szCs w:val="27"/>
        </w:rPr>
        <w:t xml:space="preserve">1. </w:t>
      </w:r>
      <w:r w:rsidRPr="00AF1BA7">
        <w:rPr>
          <w:sz w:val="27"/>
          <w:szCs w:val="27"/>
        </w:rPr>
        <w:t>Đối tượng</w:t>
      </w:r>
      <w:r w:rsidRPr="00D25A9E">
        <w:rPr>
          <w:b/>
          <w:sz w:val="27"/>
          <w:szCs w:val="27"/>
        </w:rPr>
        <w:t xml:space="preserve"> </w:t>
      </w:r>
    </w:p>
    <w:p w:rsidR="00C2257E" w:rsidRPr="00D25A9E" w:rsidRDefault="00395085" w:rsidP="00D25A9E">
      <w:pPr>
        <w:widowControl w:val="0"/>
        <w:spacing w:after="140" w:line="288" w:lineRule="auto"/>
        <w:ind w:firstLine="567"/>
        <w:jc w:val="both"/>
        <w:rPr>
          <w:sz w:val="27"/>
          <w:szCs w:val="27"/>
        </w:rPr>
      </w:pPr>
      <w:r w:rsidRPr="00D25A9E">
        <w:rPr>
          <w:sz w:val="27"/>
          <w:szCs w:val="27"/>
        </w:rPr>
        <w:t>a)</w:t>
      </w:r>
      <w:r w:rsidR="00C2257E" w:rsidRPr="00D25A9E">
        <w:rPr>
          <w:sz w:val="27"/>
          <w:szCs w:val="27"/>
        </w:rPr>
        <w:t xml:space="preserve"> Người lao động có nhu cầu vay tại Chi nhánh Ngân hàng Chính sách xã hội thành phố Cần Thơ để đi làm việc nước ngoài theo hợp đồng (</w:t>
      </w:r>
      <w:r w:rsidR="00C2257E" w:rsidRPr="00D25A9E">
        <w:rPr>
          <w:sz w:val="27"/>
          <w:szCs w:val="27"/>
          <w:shd w:val="clear" w:color="auto" w:fill="FFFFFF"/>
        </w:rPr>
        <w:t xml:space="preserve">ngoài các đối tượng quy định tại Nghị định số 61/2015/NĐ-CP ngày 09 tháng 7 năm 2015 của Chính </w:t>
      </w:r>
      <w:r w:rsidR="00C2257E" w:rsidRPr="00D25A9E">
        <w:rPr>
          <w:sz w:val="27"/>
          <w:szCs w:val="27"/>
          <w:shd w:val="clear" w:color="auto" w:fill="FFFFFF"/>
        </w:rPr>
        <w:lastRenderedPageBreak/>
        <w:t xml:space="preserve">phủ </w:t>
      </w:r>
      <w:r w:rsidR="00C2257E" w:rsidRPr="00D25A9E">
        <w:rPr>
          <w:sz w:val="27"/>
          <w:szCs w:val="27"/>
          <w:shd w:val="clear" w:color="auto" w:fill="FFFFFF"/>
          <w:lang w:val="vi-VN"/>
        </w:rPr>
        <w:t>quy định về chính sách hỗ trợ tạo việc làm và Quỹ quốc gia về việc làm</w:t>
      </w:r>
      <w:r w:rsidR="00C2257E" w:rsidRPr="00D25A9E">
        <w:rPr>
          <w:sz w:val="27"/>
          <w:szCs w:val="27"/>
          <w:shd w:val="clear" w:color="auto" w:fill="FFFFFF"/>
        </w:rPr>
        <w:t xml:space="preserve">). </w:t>
      </w:r>
    </w:p>
    <w:p w:rsidR="00C2257E" w:rsidRPr="00D25A9E" w:rsidRDefault="00395085" w:rsidP="00D25A9E">
      <w:pPr>
        <w:widowControl w:val="0"/>
        <w:spacing w:after="140" w:line="288" w:lineRule="auto"/>
        <w:ind w:firstLine="567"/>
        <w:jc w:val="both"/>
        <w:rPr>
          <w:sz w:val="27"/>
          <w:szCs w:val="27"/>
        </w:rPr>
      </w:pPr>
      <w:r w:rsidRPr="00D25A9E">
        <w:rPr>
          <w:sz w:val="27"/>
          <w:szCs w:val="27"/>
        </w:rPr>
        <w:t>b)</w:t>
      </w:r>
      <w:r w:rsidR="00C2257E" w:rsidRPr="00D25A9E">
        <w:rPr>
          <w:sz w:val="27"/>
          <w:szCs w:val="27"/>
        </w:rPr>
        <w:t xml:space="preserve"> Người lao động có nhu cầu được vay tại Chi nhánh Ngân hàng Chính sách xã hội thành phố Cần Thơ để ký quỹ đi làm việc tại Hàn Quốc theo Chương trình EPS (ngoài các đối tượng quy định tại Quyết định số 16/2023/QĐ-TTg ngày 01 tháng 6 năm 2023 của Thủ tướng Chính phủ về việc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w:t>
      </w:r>
    </w:p>
    <w:p w:rsidR="00C2257E" w:rsidRPr="00D25A9E" w:rsidRDefault="00C2257E" w:rsidP="00D25A9E">
      <w:pPr>
        <w:widowControl w:val="0"/>
        <w:spacing w:after="140" w:line="288" w:lineRule="auto"/>
        <w:ind w:firstLine="567"/>
        <w:jc w:val="both"/>
        <w:rPr>
          <w:b/>
          <w:bCs/>
          <w:spacing w:val="-10"/>
          <w:sz w:val="27"/>
          <w:szCs w:val="27"/>
        </w:rPr>
      </w:pPr>
      <w:r w:rsidRPr="00D25A9E">
        <w:rPr>
          <w:b/>
          <w:sz w:val="27"/>
          <w:szCs w:val="27"/>
        </w:rPr>
        <w:t xml:space="preserve">2. </w:t>
      </w:r>
      <w:r w:rsidRPr="00AF1BA7">
        <w:rPr>
          <w:sz w:val="27"/>
          <w:szCs w:val="27"/>
        </w:rPr>
        <w:t xml:space="preserve">Mức cho </w:t>
      </w:r>
      <w:r w:rsidRPr="00AF1BA7">
        <w:rPr>
          <w:bCs/>
          <w:spacing w:val="-10"/>
          <w:sz w:val="27"/>
          <w:szCs w:val="27"/>
        </w:rPr>
        <w:t>vay ưu đãi</w:t>
      </w:r>
      <w:r w:rsidRPr="00D25A9E">
        <w:rPr>
          <w:b/>
          <w:bCs/>
          <w:spacing w:val="-10"/>
          <w:sz w:val="27"/>
          <w:szCs w:val="27"/>
        </w:rPr>
        <w:t xml:space="preserve"> </w:t>
      </w:r>
    </w:p>
    <w:p w:rsidR="00CB2753" w:rsidRPr="00D25A9E" w:rsidRDefault="00CB2753" w:rsidP="00D25A9E">
      <w:pPr>
        <w:widowControl w:val="0"/>
        <w:tabs>
          <w:tab w:val="left" w:pos="2814"/>
          <w:tab w:val="left" w:pos="3780"/>
        </w:tabs>
        <w:spacing w:after="140" w:line="288" w:lineRule="auto"/>
        <w:ind w:firstLine="567"/>
        <w:jc w:val="both"/>
        <w:rPr>
          <w:sz w:val="27"/>
          <w:szCs w:val="27"/>
          <w:lang w:val="vi-VN"/>
        </w:rPr>
      </w:pPr>
      <w:r w:rsidRPr="00D25A9E">
        <w:rPr>
          <w:sz w:val="27"/>
          <w:szCs w:val="27"/>
          <w:lang w:val="vi-VN"/>
        </w:rPr>
        <w:t xml:space="preserve">a) Người lao động đi làm việc ở nước ngoài theo hợp đồng: </w:t>
      </w:r>
      <w:r w:rsidR="00B34D82" w:rsidRPr="00D25A9E">
        <w:rPr>
          <w:sz w:val="27"/>
          <w:szCs w:val="27"/>
        </w:rPr>
        <w:t>M</w:t>
      </w:r>
      <w:r w:rsidRPr="00D25A9E">
        <w:rPr>
          <w:sz w:val="27"/>
          <w:szCs w:val="27"/>
          <w:lang w:val="vi-VN"/>
        </w:rPr>
        <w:t xml:space="preserve">ức vay </w:t>
      </w:r>
      <w:r w:rsidR="00696CB2" w:rsidRPr="00D25A9E">
        <w:rPr>
          <w:sz w:val="27"/>
          <w:szCs w:val="27"/>
        </w:rPr>
        <w:t>bằng</w:t>
      </w:r>
      <w:r w:rsidRPr="00D25A9E">
        <w:rPr>
          <w:b/>
          <w:sz w:val="27"/>
          <w:szCs w:val="27"/>
          <w:lang w:val="vi-VN"/>
        </w:rPr>
        <w:t xml:space="preserve"> </w:t>
      </w:r>
      <w:r w:rsidRPr="00D25A9E">
        <w:rPr>
          <w:sz w:val="27"/>
          <w:szCs w:val="27"/>
          <w:lang w:val="vi-VN"/>
        </w:rPr>
        <w:t>100% chi phí đi làm việc ở nước ngoài theo hợp đồng ký kết giữa người lao động và doanh nghiệp đưa người lao động đi làm việc ở nước ngoài và không vượt quá 100.000.000 đồng.</w:t>
      </w:r>
      <w:r w:rsidRPr="00D25A9E">
        <w:rPr>
          <w:sz w:val="27"/>
          <w:szCs w:val="27"/>
          <w:lang w:val="vi-VN"/>
        </w:rPr>
        <w:tab/>
      </w:r>
    </w:p>
    <w:p w:rsidR="00CB2753" w:rsidRPr="00D25A9E" w:rsidRDefault="00CB2753" w:rsidP="00D25A9E">
      <w:pPr>
        <w:widowControl w:val="0"/>
        <w:tabs>
          <w:tab w:val="left" w:pos="2814"/>
          <w:tab w:val="left" w:pos="3780"/>
        </w:tabs>
        <w:spacing w:after="140" w:line="288" w:lineRule="auto"/>
        <w:ind w:firstLine="567"/>
        <w:jc w:val="both"/>
        <w:rPr>
          <w:sz w:val="27"/>
          <w:szCs w:val="27"/>
          <w:lang w:val="vi-VN"/>
        </w:rPr>
      </w:pPr>
      <w:r w:rsidRPr="00D25A9E">
        <w:rPr>
          <w:sz w:val="27"/>
          <w:szCs w:val="27"/>
          <w:lang w:val="vi-VN"/>
        </w:rPr>
        <w:t xml:space="preserve">b) Người lao động vay vốn tại Chi nhánh Ngân hàng Chính sách xã hội thành phố Cần Thơ để ký quỹ </w:t>
      </w:r>
      <w:r w:rsidRPr="00D25A9E">
        <w:rPr>
          <w:spacing w:val="2"/>
          <w:sz w:val="27"/>
          <w:szCs w:val="27"/>
          <w:lang w:val="vi-VN"/>
        </w:rPr>
        <w:t xml:space="preserve">đi làm việc tại Hàn Quốc theo Chương trình EPS: </w:t>
      </w:r>
      <w:r w:rsidR="00A435A5" w:rsidRPr="00D25A9E">
        <w:rPr>
          <w:spacing w:val="2"/>
          <w:sz w:val="27"/>
          <w:szCs w:val="27"/>
        </w:rPr>
        <w:t>M</w:t>
      </w:r>
      <w:r w:rsidRPr="00D25A9E">
        <w:rPr>
          <w:spacing w:val="2"/>
          <w:sz w:val="27"/>
          <w:szCs w:val="27"/>
          <w:lang w:val="vi-VN"/>
        </w:rPr>
        <w:t>ức vay bằng mức tiền ký quỹ được thỏa thuận giữa Bộ Lao động - Thương binh và Xã hội Việt Nam với Bộ Việc làm và Lao động Hàn Quốc và không vượt quá 100.000.000 đồng.</w:t>
      </w:r>
    </w:p>
    <w:p w:rsidR="00C2257E" w:rsidRPr="00D25A9E" w:rsidRDefault="00C2257E" w:rsidP="00D25A9E">
      <w:pPr>
        <w:widowControl w:val="0"/>
        <w:spacing w:after="140" w:line="288" w:lineRule="auto"/>
        <w:ind w:firstLine="567"/>
        <w:jc w:val="both"/>
        <w:rPr>
          <w:b/>
          <w:sz w:val="27"/>
          <w:szCs w:val="27"/>
        </w:rPr>
      </w:pPr>
      <w:r w:rsidRPr="00D25A9E">
        <w:rPr>
          <w:b/>
          <w:sz w:val="27"/>
          <w:szCs w:val="27"/>
        </w:rPr>
        <w:t xml:space="preserve">3. </w:t>
      </w:r>
      <w:r w:rsidRPr="00AF1BA7">
        <w:rPr>
          <w:sz w:val="27"/>
          <w:szCs w:val="27"/>
        </w:rPr>
        <w:t>Mức hỗ trợ người lao động đi làm việc ở nước ngoài theo hợp đồng</w:t>
      </w:r>
    </w:p>
    <w:p w:rsidR="008137CD" w:rsidRPr="00D25A9E" w:rsidRDefault="008137CD" w:rsidP="00D25A9E">
      <w:pPr>
        <w:widowControl w:val="0"/>
        <w:spacing w:after="140" w:line="288" w:lineRule="auto"/>
        <w:ind w:firstLine="567"/>
        <w:jc w:val="both"/>
        <w:rPr>
          <w:sz w:val="27"/>
          <w:szCs w:val="27"/>
        </w:rPr>
      </w:pPr>
      <w:r w:rsidRPr="00D25A9E">
        <w:rPr>
          <w:sz w:val="27"/>
          <w:szCs w:val="27"/>
        </w:rPr>
        <w:t xml:space="preserve">a) Hỗ trợ </w:t>
      </w:r>
      <w:r w:rsidR="00550E66" w:rsidRPr="00D25A9E">
        <w:rPr>
          <w:sz w:val="27"/>
          <w:szCs w:val="27"/>
        </w:rPr>
        <w:t>1</w:t>
      </w:r>
      <w:r w:rsidRPr="00D25A9E">
        <w:rPr>
          <w:sz w:val="27"/>
          <w:szCs w:val="27"/>
        </w:rPr>
        <w:t>0</w:t>
      </w:r>
      <w:r w:rsidR="00550E66" w:rsidRPr="00D25A9E">
        <w:rPr>
          <w:sz w:val="27"/>
          <w:szCs w:val="27"/>
        </w:rPr>
        <w:t>0% học phí của khóa học nhưng</w:t>
      </w:r>
      <w:r w:rsidRPr="00D25A9E">
        <w:rPr>
          <w:sz w:val="27"/>
          <w:szCs w:val="27"/>
        </w:rPr>
        <w:t xml:space="preserve"> không vượt quá 2.000.000 đồng/người/khóa học. </w:t>
      </w:r>
    </w:p>
    <w:p w:rsidR="00C2257E" w:rsidRPr="00D25A9E" w:rsidRDefault="00395085" w:rsidP="00D25A9E">
      <w:pPr>
        <w:widowControl w:val="0"/>
        <w:spacing w:after="140" w:line="288" w:lineRule="auto"/>
        <w:ind w:firstLine="567"/>
        <w:jc w:val="both"/>
        <w:rPr>
          <w:sz w:val="27"/>
          <w:szCs w:val="27"/>
        </w:rPr>
      </w:pPr>
      <w:r w:rsidRPr="00D25A9E">
        <w:rPr>
          <w:sz w:val="27"/>
          <w:szCs w:val="27"/>
        </w:rPr>
        <w:t>b)</w:t>
      </w:r>
      <w:r w:rsidR="00FA05CF" w:rsidRPr="00D25A9E">
        <w:rPr>
          <w:sz w:val="27"/>
          <w:szCs w:val="27"/>
        </w:rPr>
        <w:t xml:space="preserve"> </w:t>
      </w:r>
      <w:r w:rsidR="00383B1D" w:rsidRPr="00D25A9E">
        <w:rPr>
          <w:sz w:val="27"/>
          <w:szCs w:val="27"/>
        </w:rPr>
        <w:t>H</w:t>
      </w:r>
      <w:r w:rsidR="00C2257E" w:rsidRPr="00D25A9E">
        <w:rPr>
          <w:sz w:val="27"/>
          <w:szCs w:val="27"/>
        </w:rPr>
        <w:t>ỗ trợ học</w:t>
      </w:r>
      <w:r w:rsidR="00C2257E" w:rsidRPr="00D25A9E">
        <w:rPr>
          <w:sz w:val="27"/>
          <w:szCs w:val="27"/>
          <w:lang w:val="vi-VN"/>
        </w:rPr>
        <w:t xml:space="preserve"> ngoại ngữ</w:t>
      </w:r>
      <w:r w:rsidR="00C2257E" w:rsidRPr="00D25A9E">
        <w:rPr>
          <w:sz w:val="27"/>
          <w:szCs w:val="27"/>
        </w:rPr>
        <w:t xml:space="preserve"> 3.000.000</w:t>
      </w:r>
      <w:r w:rsidR="00C2257E" w:rsidRPr="00D25A9E">
        <w:rPr>
          <w:sz w:val="27"/>
          <w:szCs w:val="27"/>
          <w:lang w:val="vi-VN"/>
        </w:rPr>
        <w:t xml:space="preserve"> đồng/người/kh</w:t>
      </w:r>
      <w:r w:rsidR="00C2257E" w:rsidRPr="00D25A9E">
        <w:rPr>
          <w:sz w:val="27"/>
          <w:szCs w:val="27"/>
        </w:rPr>
        <w:t>óa </w:t>
      </w:r>
      <w:r w:rsidR="00C2257E" w:rsidRPr="00D25A9E">
        <w:rPr>
          <w:sz w:val="27"/>
          <w:szCs w:val="27"/>
          <w:lang w:val="vi-VN"/>
        </w:rPr>
        <w:t>học</w:t>
      </w:r>
      <w:r w:rsidR="00C2257E" w:rsidRPr="00D25A9E">
        <w:rPr>
          <w:sz w:val="27"/>
          <w:szCs w:val="27"/>
        </w:rPr>
        <w:t>.</w:t>
      </w:r>
    </w:p>
    <w:p w:rsidR="00C2257E" w:rsidRPr="00D25A9E" w:rsidRDefault="00395085" w:rsidP="00D25A9E">
      <w:pPr>
        <w:widowControl w:val="0"/>
        <w:spacing w:after="140" w:line="288" w:lineRule="auto"/>
        <w:ind w:firstLine="567"/>
        <w:jc w:val="both"/>
        <w:rPr>
          <w:sz w:val="27"/>
          <w:szCs w:val="27"/>
        </w:rPr>
      </w:pPr>
      <w:r w:rsidRPr="00D25A9E">
        <w:rPr>
          <w:sz w:val="27"/>
          <w:szCs w:val="27"/>
        </w:rPr>
        <w:t>c)</w:t>
      </w:r>
      <w:r w:rsidR="00C2257E" w:rsidRPr="00D25A9E">
        <w:rPr>
          <w:sz w:val="27"/>
          <w:szCs w:val="27"/>
        </w:rPr>
        <w:t xml:space="preserve"> </w:t>
      </w:r>
      <w:r w:rsidR="00383B1D" w:rsidRPr="00D25A9E">
        <w:rPr>
          <w:sz w:val="27"/>
          <w:szCs w:val="27"/>
        </w:rPr>
        <w:t>H</w:t>
      </w:r>
      <w:r w:rsidR="00C2257E" w:rsidRPr="00D25A9E">
        <w:rPr>
          <w:sz w:val="27"/>
          <w:szCs w:val="27"/>
        </w:rPr>
        <w:t>ỗ trợ tiền</w:t>
      </w:r>
      <w:r w:rsidR="00C2257E" w:rsidRPr="00D25A9E">
        <w:rPr>
          <w:sz w:val="27"/>
          <w:szCs w:val="27"/>
          <w:lang w:val="vi-VN"/>
        </w:rPr>
        <w:t xml:space="preserve"> đi lại</w:t>
      </w:r>
      <w:r w:rsidR="00C2257E" w:rsidRPr="00D25A9E">
        <w:rPr>
          <w:sz w:val="27"/>
          <w:szCs w:val="27"/>
        </w:rPr>
        <w:t xml:space="preserve"> </w:t>
      </w:r>
      <w:r w:rsidR="00C2257E" w:rsidRPr="00D25A9E">
        <w:rPr>
          <w:sz w:val="27"/>
          <w:szCs w:val="27"/>
          <w:lang w:val="vi-VN"/>
        </w:rPr>
        <w:t>200.000 đồng/người/khóa học</w:t>
      </w:r>
      <w:r w:rsidR="00C2257E" w:rsidRPr="00D25A9E">
        <w:rPr>
          <w:sz w:val="27"/>
          <w:szCs w:val="27"/>
        </w:rPr>
        <w:t xml:space="preserve">, </w:t>
      </w:r>
      <w:r w:rsidR="00C2257E" w:rsidRPr="00D25A9E">
        <w:rPr>
          <w:sz w:val="27"/>
          <w:szCs w:val="27"/>
          <w:lang w:val="vi-VN"/>
        </w:rPr>
        <w:t xml:space="preserve">nếu địa điểm đào tạo ở xa nơi </w:t>
      </w:r>
      <w:r w:rsidR="00C2257E" w:rsidRPr="00D25A9E">
        <w:rPr>
          <w:sz w:val="27"/>
          <w:szCs w:val="27"/>
        </w:rPr>
        <w:t>thường trú</w:t>
      </w:r>
      <w:r w:rsidR="00C2257E" w:rsidRPr="00D25A9E">
        <w:rPr>
          <w:sz w:val="27"/>
          <w:szCs w:val="27"/>
          <w:lang w:val="vi-VN"/>
        </w:rPr>
        <w:t xml:space="preserve"> từ 15 km trở lên</w:t>
      </w:r>
      <w:r w:rsidR="00C2257E" w:rsidRPr="00D25A9E">
        <w:rPr>
          <w:sz w:val="27"/>
          <w:szCs w:val="27"/>
        </w:rPr>
        <w:t>.</w:t>
      </w:r>
    </w:p>
    <w:p w:rsidR="00C2257E" w:rsidRPr="00D25A9E" w:rsidRDefault="00395085" w:rsidP="00D25A9E">
      <w:pPr>
        <w:widowControl w:val="0"/>
        <w:spacing w:after="140" w:line="288" w:lineRule="auto"/>
        <w:ind w:firstLine="567"/>
        <w:jc w:val="both"/>
        <w:rPr>
          <w:sz w:val="27"/>
          <w:szCs w:val="27"/>
          <w:lang w:val="vi-VN"/>
        </w:rPr>
      </w:pPr>
      <w:r w:rsidRPr="00D25A9E">
        <w:rPr>
          <w:sz w:val="27"/>
          <w:szCs w:val="27"/>
        </w:rPr>
        <w:t>d)</w:t>
      </w:r>
      <w:r w:rsidR="00C2257E" w:rsidRPr="00D25A9E">
        <w:rPr>
          <w:sz w:val="27"/>
          <w:szCs w:val="27"/>
        </w:rPr>
        <w:t xml:space="preserve"> Mức hỗ trợ c</w:t>
      </w:r>
      <w:r w:rsidR="00C2257E" w:rsidRPr="00D25A9E">
        <w:rPr>
          <w:sz w:val="27"/>
          <w:szCs w:val="27"/>
          <w:lang w:val="vi-VN"/>
        </w:rPr>
        <w:t>hi phí khám sức khỏe 750.000 đồng/người</w:t>
      </w:r>
      <w:r w:rsidR="00C2257E" w:rsidRPr="00D25A9E">
        <w:rPr>
          <w:sz w:val="27"/>
          <w:szCs w:val="27"/>
        </w:rPr>
        <w:t>.</w:t>
      </w:r>
      <w:r w:rsidR="00C2257E" w:rsidRPr="00D25A9E">
        <w:rPr>
          <w:sz w:val="27"/>
          <w:szCs w:val="27"/>
          <w:lang w:val="vi-VN"/>
        </w:rPr>
        <w:t xml:space="preserve"> </w:t>
      </w:r>
    </w:p>
    <w:p w:rsidR="00C2257E" w:rsidRPr="00D25A9E" w:rsidRDefault="00C2257E" w:rsidP="00D25A9E">
      <w:pPr>
        <w:widowControl w:val="0"/>
        <w:spacing w:after="140" w:line="288" w:lineRule="auto"/>
        <w:ind w:firstLine="567"/>
        <w:jc w:val="both"/>
        <w:rPr>
          <w:b/>
          <w:bCs/>
          <w:sz w:val="27"/>
          <w:szCs w:val="27"/>
        </w:rPr>
      </w:pPr>
      <w:r w:rsidRPr="00D25A9E">
        <w:rPr>
          <w:b/>
          <w:bCs/>
          <w:sz w:val="27"/>
          <w:szCs w:val="27"/>
        </w:rPr>
        <w:t xml:space="preserve">Điều </w:t>
      </w:r>
      <w:r w:rsidR="00395085" w:rsidRPr="00D25A9E">
        <w:rPr>
          <w:b/>
          <w:bCs/>
          <w:sz w:val="27"/>
          <w:szCs w:val="27"/>
        </w:rPr>
        <w:t>6</w:t>
      </w:r>
      <w:r w:rsidRPr="00D25A9E">
        <w:rPr>
          <w:b/>
          <w:bCs/>
          <w:sz w:val="27"/>
          <w:szCs w:val="27"/>
        </w:rPr>
        <w:t xml:space="preserve">. Nguồn kinh phí thực hiện </w:t>
      </w:r>
    </w:p>
    <w:p w:rsidR="00C2257E" w:rsidRPr="00D25A9E" w:rsidRDefault="00C2257E" w:rsidP="00D25A9E">
      <w:pPr>
        <w:widowControl w:val="0"/>
        <w:spacing w:after="140" w:line="288" w:lineRule="auto"/>
        <w:ind w:firstLine="567"/>
        <w:jc w:val="both"/>
        <w:rPr>
          <w:sz w:val="27"/>
          <w:szCs w:val="27"/>
        </w:rPr>
      </w:pPr>
      <w:r w:rsidRPr="00D25A9E">
        <w:rPr>
          <w:b/>
          <w:sz w:val="27"/>
          <w:szCs w:val="27"/>
        </w:rPr>
        <w:t>1.</w:t>
      </w:r>
      <w:r w:rsidRPr="00D25A9E">
        <w:rPr>
          <w:sz w:val="27"/>
          <w:szCs w:val="27"/>
        </w:rPr>
        <w:t xml:space="preserve"> Kinh phí thực hiện các </w:t>
      </w:r>
      <w:r w:rsidR="00F40169" w:rsidRPr="00D25A9E">
        <w:rPr>
          <w:sz w:val="27"/>
          <w:szCs w:val="27"/>
        </w:rPr>
        <w:t>chính sách</w:t>
      </w:r>
      <w:r w:rsidRPr="00D25A9E">
        <w:rPr>
          <w:sz w:val="27"/>
          <w:szCs w:val="27"/>
        </w:rPr>
        <w:t xml:space="preserve"> hỗ trợ được bố trí từ nguồn ngân sách Nhà nước. </w:t>
      </w:r>
    </w:p>
    <w:p w:rsidR="00552A39" w:rsidRPr="00D25A9E" w:rsidRDefault="00C2257E" w:rsidP="00D25A9E">
      <w:pPr>
        <w:pStyle w:val="NormalWeb"/>
        <w:widowControl w:val="0"/>
        <w:shd w:val="clear" w:color="auto" w:fill="FFFFFF"/>
        <w:tabs>
          <w:tab w:val="left" w:pos="2814"/>
          <w:tab w:val="left" w:pos="3780"/>
        </w:tabs>
        <w:spacing w:before="0" w:beforeAutospacing="0" w:after="140" w:afterAutospacing="0" w:line="288" w:lineRule="auto"/>
        <w:ind w:firstLine="567"/>
        <w:jc w:val="both"/>
        <w:rPr>
          <w:sz w:val="27"/>
          <w:szCs w:val="27"/>
          <w:u w:val="single"/>
        </w:rPr>
      </w:pPr>
      <w:r w:rsidRPr="00D25A9E">
        <w:rPr>
          <w:b/>
          <w:sz w:val="27"/>
          <w:szCs w:val="27"/>
        </w:rPr>
        <w:t>2.</w:t>
      </w:r>
      <w:r w:rsidR="004D5531" w:rsidRPr="00D25A9E">
        <w:rPr>
          <w:sz w:val="27"/>
          <w:szCs w:val="27"/>
        </w:rPr>
        <w:t xml:space="preserve"> </w:t>
      </w:r>
      <w:r w:rsidR="00552A39" w:rsidRPr="00D25A9E">
        <w:rPr>
          <w:sz w:val="27"/>
          <w:szCs w:val="27"/>
        </w:rPr>
        <w:t>Đối với trường hợp hỗ trợ quy định tại khoản 2 Điều 5 Nghị quyết này thì kinh phí hỗ trợ cho vay được bố trí từ nguồn vốn của ngân sách thành phố ủy thác Chi nhánh Ngân hàng Chính sách xã hội thành phố Cần Thơ.</w:t>
      </w:r>
    </w:p>
    <w:p w:rsidR="00C2257E" w:rsidRPr="00D25A9E" w:rsidRDefault="00C2257E" w:rsidP="00D25A9E">
      <w:pPr>
        <w:pStyle w:val="NormalWeb"/>
        <w:widowControl w:val="0"/>
        <w:shd w:val="clear" w:color="auto" w:fill="FFFFFF"/>
        <w:spacing w:before="0" w:beforeAutospacing="0" w:after="140" w:afterAutospacing="0" w:line="288" w:lineRule="auto"/>
        <w:ind w:firstLine="567"/>
        <w:jc w:val="both"/>
        <w:rPr>
          <w:b/>
          <w:bCs/>
          <w:sz w:val="27"/>
          <w:szCs w:val="27"/>
        </w:rPr>
      </w:pPr>
      <w:r w:rsidRPr="00D25A9E">
        <w:rPr>
          <w:b/>
          <w:bCs/>
          <w:sz w:val="27"/>
          <w:szCs w:val="27"/>
        </w:rPr>
        <w:t xml:space="preserve">Điều </w:t>
      </w:r>
      <w:r w:rsidR="0027210A" w:rsidRPr="00D25A9E">
        <w:rPr>
          <w:b/>
          <w:bCs/>
          <w:sz w:val="27"/>
          <w:szCs w:val="27"/>
        </w:rPr>
        <w:t>7</w:t>
      </w:r>
      <w:r w:rsidRPr="00D25A9E">
        <w:rPr>
          <w:b/>
          <w:bCs/>
          <w:sz w:val="27"/>
          <w:szCs w:val="27"/>
        </w:rPr>
        <w:t>. Trách nhiệm thi hành</w:t>
      </w:r>
    </w:p>
    <w:p w:rsidR="00C2257E" w:rsidRPr="00D25A9E" w:rsidRDefault="0027210A" w:rsidP="00D25A9E">
      <w:pPr>
        <w:widowControl w:val="0"/>
        <w:spacing w:after="140" w:line="288" w:lineRule="auto"/>
        <w:ind w:firstLine="567"/>
        <w:jc w:val="both"/>
        <w:rPr>
          <w:sz w:val="27"/>
          <w:szCs w:val="27"/>
        </w:rPr>
      </w:pPr>
      <w:r w:rsidRPr="00D25A9E">
        <w:rPr>
          <w:b/>
          <w:sz w:val="27"/>
          <w:szCs w:val="27"/>
        </w:rPr>
        <w:t>1.</w:t>
      </w:r>
      <w:r w:rsidRPr="00D25A9E">
        <w:rPr>
          <w:sz w:val="27"/>
          <w:szCs w:val="27"/>
        </w:rPr>
        <w:t xml:space="preserve"> </w:t>
      </w:r>
      <w:r w:rsidRPr="00D25A9E">
        <w:rPr>
          <w:sz w:val="27"/>
          <w:szCs w:val="27"/>
          <w:shd w:val="clear" w:color="auto" w:fill="FFFFFF"/>
        </w:rPr>
        <w:t xml:space="preserve">Giao Ủy ban nhân dân thành phố </w:t>
      </w:r>
      <w:r w:rsidR="00117096">
        <w:rPr>
          <w:sz w:val="27"/>
          <w:szCs w:val="27"/>
          <w:shd w:val="clear" w:color="auto" w:fill="FFFFFF"/>
        </w:rPr>
        <w:t xml:space="preserve">hướng dẫn cụ thể việc triển khai thực hiện </w:t>
      </w:r>
      <w:r w:rsidR="00117096">
        <w:rPr>
          <w:sz w:val="27"/>
          <w:szCs w:val="27"/>
          <w:shd w:val="clear" w:color="auto" w:fill="FFFFFF"/>
        </w:rPr>
        <w:lastRenderedPageBreak/>
        <w:t>Nghị quyết này đảm bảo đúng quy định pháp luật.</w:t>
      </w:r>
    </w:p>
    <w:p w:rsidR="002B7CA3" w:rsidRPr="00D25A9E" w:rsidRDefault="00C2257E" w:rsidP="00D25A9E">
      <w:pPr>
        <w:widowControl w:val="0"/>
        <w:spacing w:after="140" w:line="288" w:lineRule="auto"/>
        <w:ind w:firstLine="567"/>
        <w:jc w:val="both"/>
        <w:rPr>
          <w:sz w:val="27"/>
          <w:szCs w:val="27"/>
        </w:rPr>
      </w:pPr>
      <w:r w:rsidRPr="00D25A9E">
        <w:rPr>
          <w:b/>
          <w:sz w:val="27"/>
          <w:szCs w:val="27"/>
        </w:rPr>
        <w:t>2.</w:t>
      </w:r>
      <w:r w:rsidRPr="00D25A9E">
        <w:rPr>
          <w:sz w:val="27"/>
          <w:szCs w:val="27"/>
        </w:rPr>
        <w:t xml:space="preserve"> </w:t>
      </w:r>
      <w:r w:rsidR="00CE332F" w:rsidRPr="00D25A9E">
        <w:rPr>
          <w:sz w:val="27"/>
          <w:szCs w:val="27"/>
        </w:rPr>
        <w:t xml:space="preserve">Giao </w:t>
      </w:r>
      <w:r w:rsidRPr="00D25A9E">
        <w:rPr>
          <w:sz w:val="27"/>
          <w:szCs w:val="27"/>
        </w:rPr>
        <w:t>Thường trực Hội đồng nhân dân, các Ban của Hội đồ</w:t>
      </w:r>
      <w:r w:rsidR="00CE332F" w:rsidRPr="00D25A9E">
        <w:rPr>
          <w:sz w:val="27"/>
          <w:szCs w:val="27"/>
        </w:rPr>
        <w:t>ng nhân dân</w:t>
      </w:r>
      <w:r w:rsidRPr="00D25A9E">
        <w:rPr>
          <w:sz w:val="27"/>
          <w:szCs w:val="27"/>
        </w:rPr>
        <w:t xml:space="preserve">, Tổ đại biểu Hội đồng nhân dân </w:t>
      </w:r>
      <w:r w:rsidR="00CE332F" w:rsidRPr="00D25A9E">
        <w:rPr>
          <w:sz w:val="27"/>
          <w:szCs w:val="27"/>
        </w:rPr>
        <w:t>và đ</w:t>
      </w:r>
      <w:r w:rsidRPr="00D25A9E">
        <w:rPr>
          <w:sz w:val="27"/>
          <w:szCs w:val="27"/>
        </w:rPr>
        <w:t xml:space="preserve">ại biểu Hội đồng nhân dân thành phố giám sát việc thực hiện Nghị quyết này. </w:t>
      </w:r>
    </w:p>
    <w:p w:rsidR="00C2257E" w:rsidRPr="00D25A9E" w:rsidRDefault="00C2257E" w:rsidP="00D25A9E">
      <w:pPr>
        <w:widowControl w:val="0"/>
        <w:spacing w:after="140" w:line="288" w:lineRule="auto"/>
        <w:ind w:firstLine="567"/>
        <w:jc w:val="both"/>
        <w:rPr>
          <w:b/>
          <w:bCs/>
          <w:sz w:val="27"/>
          <w:szCs w:val="27"/>
        </w:rPr>
      </w:pPr>
      <w:r w:rsidRPr="00D25A9E">
        <w:rPr>
          <w:b/>
          <w:bCs/>
          <w:sz w:val="27"/>
          <w:szCs w:val="27"/>
        </w:rPr>
        <w:t xml:space="preserve">Điều </w:t>
      </w:r>
      <w:r w:rsidR="0027210A" w:rsidRPr="00D25A9E">
        <w:rPr>
          <w:b/>
          <w:bCs/>
          <w:sz w:val="27"/>
          <w:szCs w:val="27"/>
        </w:rPr>
        <w:t>8</w:t>
      </w:r>
      <w:r w:rsidRPr="00D25A9E">
        <w:rPr>
          <w:b/>
          <w:bCs/>
          <w:sz w:val="27"/>
          <w:szCs w:val="27"/>
        </w:rPr>
        <w:t>. Hiệu lực thi hành</w:t>
      </w:r>
    </w:p>
    <w:p w:rsidR="00EB6ABB" w:rsidRPr="00D25A9E" w:rsidRDefault="00EB6ABB" w:rsidP="00D25A9E">
      <w:pPr>
        <w:widowControl w:val="0"/>
        <w:spacing w:after="140" w:line="288" w:lineRule="auto"/>
        <w:ind w:firstLine="567"/>
        <w:jc w:val="both"/>
        <w:rPr>
          <w:sz w:val="27"/>
          <w:szCs w:val="27"/>
        </w:rPr>
      </w:pPr>
      <w:r w:rsidRPr="00D25A9E">
        <w:rPr>
          <w:b/>
          <w:sz w:val="27"/>
          <w:szCs w:val="27"/>
        </w:rPr>
        <w:t>1.</w:t>
      </w:r>
      <w:r w:rsidRPr="00D25A9E">
        <w:rPr>
          <w:sz w:val="27"/>
          <w:szCs w:val="27"/>
        </w:rPr>
        <w:t xml:space="preserve"> Nghị quyết này có hiệu lực thi hành kể từ ngày 01 tháng 01 năm 2024. </w:t>
      </w:r>
    </w:p>
    <w:p w:rsidR="00C2257E" w:rsidRPr="00D25A9E" w:rsidRDefault="00EB6ABB" w:rsidP="00D25A9E">
      <w:pPr>
        <w:widowControl w:val="0"/>
        <w:spacing w:after="140" w:line="288" w:lineRule="auto"/>
        <w:ind w:firstLine="567"/>
        <w:jc w:val="both"/>
        <w:rPr>
          <w:sz w:val="27"/>
          <w:szCs w:val="27"/>
        </w:rPr>
      </w:pPr>
      <w:r w:rsidRPr="00D25A9E">
        <w:rPr>
          <w:b/>
          <w:sz w:val="27"/>
          <w:szCs w:val="27"/>
        </w:rPr>
        <w:t>2.</w:t>
      </w:r>
      <w:r w:rsidRPr="00D25A9E">
        <w:rPr>
          <w:sz w:val="27"/>
          <w:szCs w:val="27"/>
        </w:rPr>
        <w:t xml:space="preserve"> Nghị quyết này đã được Hội đồng nhân dân thành phố Cần Thơ khóa X, kỳ họp thứ mười ba thông qua ngày 08 tháng 12 năm 2023</w:t>
      </w:r>
      <w:r w:rsidR="00C2257E" w:rsidRPr="00D25A9E">
        <w:rPr>
          <w:sz w:val="27"/>
          <w:szCs w:val="27"/>
        </w:rPr>
        <w:t>.</w:t>
      </w:r>
      <w:r w:rsidR="00C2257E" w:rsidRPr="00D25A9E">
        <w:rPr>
          <w:sz w:val="27"/>
          <w:szCs w:val="27"/>
          <w:lang w:val="vi-VN"/>
        </w:rPr>
        <w:t>/.</w:t>
      </w:r>
    </w:p>
    <w:p w:rsidR="00CE332F" w:rsidRPr="00850F91" w:rsidRDefault="00CE332F" w:rsidP="00EB6ABB">
      <w:pPr>
        <w:widowControl w:val="0"/>
        <w:spacing w:before="60" w:line="252" w:lineRule="auto"/>
        <w:ind w:firstLine="567"/>
        <w:jc w:val="both"/>
        <w:rPr>
          <w:sz w:val="27"/>
          <w:szCs w:val="27"/>
        </w:rPr>
      </w:pPr>
    </w:p>
    <w:tbl>
      <w:tblPr>
        <w:tblW w:w="9067" w:type="dxa"/>
        <w:tblLook w:val="01E0" w:firstRow="1" w:lastRow="1" w:firstColumn="1" w:lastColumn="1" w:noHBand="0" w:noVBand="0"/>
      </w:tblPr>
      <w:tblGrid>
        <w:gridCol w:w="4678"/>
        <w:gridCol w:w="4389"/>
      </w:tblGrid>
      <w:tr w:rsidR="002B7CA3" w:rsidRPr="002B7CA3" w:rsidTr="00E93604">
        <w:trPr>
          <w:trHeight w:val="335"/>
        </w:trPr>
        <w:tc>
          <w:tcPr>
            <w:tcW w:w="4678" w:type="dxa"/>
          </w:tcPr>
          <w:p w:rsidR="00CE332F" w:rsidRPr="002B7CA3" w:rsidRDefault="00CE332F" w:rsidP="00E93604">
            <w:pPr>
              <w:widowControl w:val="0"/>
              <w:spacing w:after="0" w:line="240" w:lineRule="auto"/>
              <w:jc w:val="both"/>
              <w:rPr>
                <w:b/>
                <w:lang w:val="nl-NL"/>
              </w:rPr>
            </w:pPr>
            <w:r w:rsidRPr="002B7CA3">
              <w:rPr>
                <w:b/>
                <w:bCs/>
                <w:i/>
                <w:iCs/>
                <w:sz w:val="24"/>
                <w:szCs w:val="24"/>
                <w:u w:color="FF0000"/>
                <w:lang w:val="nl-NL"/>
              </w:rPr>
              <w:t>Nơi nhận</w:t>
            </w:r>
            <w:r w:rsidRPr="002B7CA3">
              <w:rPr>
                <w:b/>
                <w:bCs/>
                <w:i/>
                <w:iCs/>
                <w:sz w:val="24"/>
                <w:szCs w:val="24"/>
                <w:lang w:val="nl-NL"/>
              </w:rPr>
              <w:t>:</w:t>
            </w:r>
          </w:p>
        </w:tc>
        <w:tc>
          <w:tcPr>
            <w:tcW w:w="4389" w:type="dxa"/>
          </w:tcPr>
          <w:p w:rsidR="00CE332F" w:rsidRPr="00781615" w:rsidRDefault="00CE332F" w:rsidP="00E93604">
            <w:pPr>
              <w:widowControl w:val="0"/>
              <w:spacing w:after="0" w:line="240" w:lineRule="auto"/>
              <w:rPr>
                <w:b/>
                <w:sz w:val="27"/>
                <w:szCs w:val="27"/>
                <w:lang w:val="nl-NL"/>
              </w:rPr>
            </w:pPr>
            <w:r w:rsidRPr="00781615">
              <w:rPr>
                <w:b/>
                <w:bCs/>
                <w:sz w:val="27"/>
                <w:szCs w:val="27"/>
                <w:lang w:val="nl-NL"/>
              </w:rPr>
              <w:t>CHỦ TỊCH</w:t>
            </w:r>
          </w:p>
        </w:tc>
      </w:tr>
      <w:tr w:rsidR="00E93604" w:rsidRPr="002B7CA3" w:rsidTr="00F8410A">
        <w:trPr>
          <w:trHeight w:val="5532"/>
        </w:trPr>
        <w:tc>
          <w:tcPr>
            <w:tcW w:w="4678" w:type="dxa"/>
          </w:tcPr>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xml:space="preserve">- </w:t>
            </w:r>
            <w:r w:rsidRPr="002B7CA3">
              <w:rPr>
                <w:sz w:val="22"/>
                <w:szCs w:val="22"/>
                <w:u w:color="FF0000"/>
                <w:lang w:val="nl-NL"/>
              </w:rPr>
              <w:t>Ủy ban</w:t>
            </w:r>
            <w:r w:rsidRPr="002B7CA3">
              <w:rPr>
                <w:sz w:val="22"/>
                <w:szCs w:val="22"/>
                <w:lang w:val="nl-NL"/>
              </w:rPr>
              <w:t xml:space="preserve"> Thường vụ Quốc hội;</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Chính phủ;</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Ban Công tác đại biểu - UBTVQH;</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xml:space="preserve">- </w:t>
            </w:r>
            <w:r w:rsidRPr="002B7CA3">
              <w:rPr>
                <w:sz w:val="22"/>
                <w:szCs w:val="22"/>
                <w:u w:color="FF0000"/>
                <w:lang w:val="nl-NL"/>
              </w:rPr>
              <w:t>Văn phòng</w:t>
            </w:r>
            <w:r w:rsidRPr="002B7CA3">
              <w:rPr>
                <w:sz w:val="22"/>
                <w:szCs w:val="22"/>
                <w:lang w:val="nl-NL"/>
              </w:rPr>
              <w:t xml:space="preserve"> Quốc hội;</w:t>
            </w:r>
          </w:p>
          <w:p w:rsidR="00E93604" w:rsidRDefault="00E93604" w:rsidP="00E93604">
            <w:pPr>
              <w:widowControl w:val="0"/>
              <w:spacing w:after="0" w:line="240" w:lineRule="auto"/>
              <w:jc w:val="both"/>
              <w:rPr>
                <w:sz w:val="22"/>
                <w:szCs w:val="22"/>
                <w:lang w:val="nl-NL"/>
              </w:rPr>
            </w:pPr>
            <w:r w:rsidRPr="002B7CA3">
              <w:rPr>
                <w:sz w:val="22"/>
                <w:szCs w:val="22"/>
                <w:lang w:val="nl-NL"/>
              </w:rPr>
              <w:t xml:space="preserve">- </w:t>
            </w:r>
            <w:r w:rsidRPr="002B7CA3">
              <w:rPr>
                <w:sz w:val="22"/>
                <w:szCs w:val="22"/>
                <w:u w:color="FF0000"/>
                <w:lang w:val="nl-NL"/>
              </w:rPr>
              <w:t>Văn phòng</w:t>
            </w:r>
            <w:r w:rsidRPr="002B7CA3">
              <w:rPr>
                <w:sz w:val="22"/>
                <w:szCs w:val="22"/>
                <w:lang w:val="nl-NL"/>
              </w:rPr>
              <w:t xml:space="preserve"> Chính phủ;</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Bộ Tư pháp (Cục KTVB);</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Bộ Tài chính;</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Bộ Giáo dục và Đào tạo;</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Bộ Lao động - Thương binh và Xã hội;</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xml:space="preserve">- Đoàn </w:t>
            </w:r>
            <w:r>
              <w:rPr>
                <w:sz w:val="22"/>
                <w:szCs w:val="22"/>
                <w:lang w:val="nl-NL"/>
              </w:rPr>
              <w:t>đ</w:t>
            </w:r>
            <w:r w:rsidRPr="002B7CA3">
              <w:rPr>
                <w:sz w:val="22"/>
                <w:szCs w:val="22"/>
                <w:lang w:val="nl-NL"/>
              </w:rPr>
              <w:t>ại biểu Quốc hội TP. Cần Thơ;</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xml:space="preserve">- </w:t>
            </w:r>
            <w:r w:rsidRPr="002B7CA3">
              <w:rPr>
                <w:sz w:val="22"/>
                <w:szCs w:val="22"/>
                <w:u w:color="FF0000"/>
                <w:lang w:val="nl-NL"/>
              </w:rPr>
              <w:t>Thường trực</w:t>
            </w:r>
            <w:r w:rsidRPr="002B7CA3">
              <w:rPr>
                <w:sz w:val="22"/>
                <w:szCs w:val="22"/>
                <w:lang w:val="nl-NL"/>
              </w:rPr>
              <w:t xml:space="preserve"> Thành ủy;</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xml:space="preserve">- </w:t>
            </w:r>
            <w:r w:rsidRPr="002B7CA3">
              <w:rPr>
                <w:sz w:val="22"/>
                <w:szCs w:val="22"/>
                <w:u w:color="FF0000"/>
                <w:lang w:val="nl-NL"/>
              </w:rPr>
              <w:t>Thường trực</w:t>
            </w:r>
            <w:r w:rsidRPr="002B7CA3">
              <w:rPr>
                <w:sz w:val="22"/>
                <w:szCs w:val="22"/>
                <w:lang w:val="nl-NL"/>
              </w:rPr>
              <w:t xml:space="preserve"> HĐND thành phố;</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UBND thành phố;</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UBMTTQVN thành phố;</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xml:space="preserve">- </w:t>
            </w:r>
            <w:r w:rsidRPr="002B7CA3">
              <w:rPr>
                <w:sz w:val="22"/>
                <w:szCs w:val="22"/>
                <w:u w:color="FF0000"/>
                <w:lang w:val="nl-NL"/>
              </w:rPr>
              <w:t>Đại biểu</w:t>
            </w:r>
            <w:r w:rsidRPr="002B7CA3">
              <w:rPr>
                <w:sz w:val="22"/>
                <w:szCs w:val="22"/>
                <w:lang w:val="nl-NL"/>
              </w:rPr>
              <w:t xml:space="preserve"> HĐND thành phố;</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Sở, ban, ngành, đoàn thể thành phố;</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xml:space="preserve">- </w:t>
            </w:r>
            <w:r w:rsidRPr="002B7CA3">
              <w:rPr>
                <w:sz w:val="22"/>
                <w:szCs w:val="22"/>
                <w:u w:color="FF0000"/>
                <w:lang w:val="nl-NL"/>
              </w:rPr>
              <w:t>Thường trực</w:t>
            </w:r>
            <w:r w:rsidRPr="002B7CA3">
              <w:rPr>
                <w:sz w:val="22"/>
                <w:szCs w:val="22"/>
                <w:lang w:val="nl-NL"/>
              </w:rPr>
              <w:t xml:space="preserve"> HĐND, </w:t>
            </w:r>
            <w:r w:rsidRPr="002B7CA3">
              <w:rPr>
                <w:sz w:val="22"/>
                <w:szCs w:val="22"/>
                <w:u w:color="FF0000"/>
                <w:lang w:val="nl-NL"/>
              </w:rPr>
              <w:t>UBND quận</w:t>
            </w:r>
            <w:r w:rsidRPr="002B7CA3">
              <w:rPr>
                <w:sz w:val="22"/>
                <w:szCs w:val="22"/>
                <w:lang w:val="nl-NL"/>
              </w:rPr>
              <w:t>, huyện;</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Website Chính phủ;</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TT</w:t>
            </w:r>
            <w:r>
              <w:rPr>
                <w:sz w:val="22"/>
                <w:szCs w:val="22"/>
                <w:lang w:val="nl-NL"/>
              </w:rPr>
              <w:t>.</w:t>
            </w:r>
            <w:r w:rsidRPr="002B7CA3">
              <w:rPr>
                <w:sz w:val="22"/>
                <w:szCs w:val="22"/>
                <w:lang w:val="nl-NL"/>
              </w:rPr>
              <w:t xml:space="preserve"> Công báo, </w:t>
            </w:r>
            <w:r>
              <w:rPr>
                <w:sz w:val="22"/>
                <w:szCs w:val="22"/>
                <w:u w:color="FF0000"/>
                <w:lang w:val="nl-NL"/>
              </w:rPr>
              <w:t xml:space="preserve">Trung tâm lưu </w:t>
            </w:r>
            <w:r w:rsidRPr="002B7CA3">
              <w:rPr>
                <w:sz w:val="22"/>
                <w:szCs w:val="22"/>
                <w:u w:color="FF0000"/>
                <w:lang w:val="nl-NL"/>
              </w:rPr>
              <w:t>trữ lịch sử</w:t>
            </w:r>
            <w:r>
              <w:rPr>
                <w:sz w:val="22"/>
                <w:szCs w:val="22"/>
                <w:lang w:val="nl-NL"/>
              </w:rPr>
              <w:t>;</w:t>
            </w:r>
          </w:p>
          <w:p w:rsidR="00E93604" w:rsidRPr="002B7CA3" w:rsidRDefault="00E93604" w:rsidP="00E93604">
            <w:pPr>
              <w:widowControl w:val="0"/>
              <w:spacing w:after="0" w:line="240" w:lineRule="auto"/>
              <w:jc w:val="both"/>
              <w:rPr>
                <w:b/>
                <w:i/>
                <w:sz w:val="22"/>
                <w:szCs w:val="22"/>
                <w:lang w:val="nl-NL"/>
              </w:rPr>
            </w:pPr>
            <w:r w:rsidRPr="002B7CA3">
              <w:rPr>
                <w:sz w:val="22"/>
                <w:szCs w:val="22"/>
                <w:lang w:val="nl-NL"/>
              </w:rPr>
              <w:t>- Báo Cầ</w:t>
            </w:r>
            <w:r>
              <w:rPr>
                <w:sz w:val="22"/>
                <w:szCs w:val="22"/>
                <w:lang w:val="nl-NL"/>
              </w:rPr>
              <w:t xml:space="preserve">n Thơ, Đài PT và </w:t>
            </w:r>
            <w:r w:rsidRPr="002B7CA3">
              <w:rPr>
                <w:sz w:val="22"/>
                <w:szCs w:val="22"/>
                <w:lang w:val="nl-NL"/>
              </w:rPr>
              <w:t>TH TP.Cần Thơ;</w:t>
            </w:r>
          </w:p>
          <w:p w:rsidR="00E93604" w:rsidRPr="002B7CA3" w:rsidRDefault="00E93604" w:rsidP="00E93604">
            <w:pPr>
              <w:widowControl w:val="0"/>
              <w:spacing w:after="0" w:line="240" w:lineRule="auto"/>
              <w:jc w:val="both"/>
              <w:rPr>
                <w:b/>
                <w:bCs/>
                <w:i/>
                <w:iCs/>
                <w:sz w:val="24"/>
                <w:szCs w:val="24"/>
                <w:u w:color="FF0000"/>
                <w:lang w:val="nl-NL"/>
              </w:rPr>
            </w:pPr>
            <w:r>
              <w:rPr>
                <w:sz w:val="22"/>
                <w:szCs w:val="22"/>
                <w:lang w:val="nl-NL"/>
              </w:rPr>
              <w:t>- Lưu: VT,HĐ,250.</w:t>
            </w:r>
          </w:p>
        </w:tc>
        <w:tc>
          <w:tcPr>
            <w:tcW w:w="4389" w:type="dxa"/>
          </w:tcPr>
          <w:p w:rsidR="00E93604" w:rsidRDefault="00E93604" w:rsidP="00E93604">
            <w:pPr>
              <w:widowControl w:val="0"/>
              <w:spacing w:after="0" w:line="240" w:lineRule="auto"/>
              <w:rPr>
                <w:b/>
                <w:sz w:val="24"/>
                <w:szCs w:val="24"/>
                <w:lang w:val="nl-NL"/>
              </w:rPr>
            </w:pPr>
          </w:p>
          <w:p w:rsidR="00E93604" w:rsidRDefault="00E93604" w:rsidP="00E93604">
            <w:pPr>
              <w:widowControl w:val="0"/>
              <w:spacing w:after="0" w:line="240" w:lineRule="auto"/>
              <w:rPr>
                <w:b/>
                <w:sz w:val="24"/>
                <w:szCs w:val="24"/>
                <w:lang w:val="nl-NL"/>
              </w:rPr>
            </w:pPr>
          </w:p>
          <w:p w:rsidR="00E93604" w:rsidRDefault="00E93604" w:rsidP="00E93604">
            <w:pPr>
              <w:widowControl w:val="0"/>
              <w:spacing w:after="0" w:line="240" w:lineRule="auto"/>
              <w:rPr>
                <w:b/>
                <w:sz w:val="24"/>
                <w:szCs w:val="24"/>
                <w:lang w:val="nl-NL"/>
              </w:rPr>
            </w:pPr>
          </w:p>
          <w:p w:rsidR="00E93604" w:rsidRDefault="00E93604" w:rsidP="00E93604">
            <w:pPr>
              <w:widowControl w:val="0"/>
              <w:spacing w:after="0" w:line="240" w:lineRule="auto"/>
              <w:rPr>
                <w:b/>
                <w:sz w:val="24"/>
                <w:szCs w:val="24"/>
                <w:lang w:val="nl-NL"/>
              </w:rPr>
            </w:pPr>
          </w:p>
          <w:p w:rsidR="00E93604" w:rsidRDefault="00E93604" w:rsidP="00E93604">
            <w:pPr>
              <w:widowControl w:val="0"/>
              <w:spacing w:after="0" w:line="240" w:lineRule="auto"/>
              <w:rPr>
                <w:b/>
                <w:sz w:val="24"/>
                <w:szCs w:val="24"/>
                <w:lang w:val="nl-NL"/>
              </w:rPr>
            </w:pPr>
          </w:p>
          <w:p w:rsidR="00E93604" w:rsidRDefault="00E93604" w:rsidP="00E93604">
            <w:pPr>
              <w:widowControl w:val="0"/>
              <w:spacing w:after="0" w:line="240" w:lineRule="auto"/>
              <w:rPr>
                <w:b/>
                <w:sz w:val="24"/>
                <w:szCs w:val="24"/>
                <w:lang w:val="nl-NL"/>
              </w:rPr>
            </w:pPr>
          </w:p>
          <w:p w:rsidR="00E93604" w:rsidRDefault="00E93604" w:rsidP="00E93604">
            <w:pPr>
              <w:widowControl w:val="0"/>
              <w:spacing w:after="0" w:line="240" w:lineRule="auto"/>
              <w:rPr>
                <w:b/>
                <w:sz w:val="24"/>
                <w:szCs w:val="24"/>
                <w:lang w:val="nl-NL"/>
              </w:rPr>
            </w:pPr>
          </w:p>
          <w:p w:rsidR="00E93604" w:rsidRDefault="00E93604" w:rsidP="00E93604">
            <w:pPr>
              <w:widowControl w:val="0"/>
              <w:spacing w:after="0" w:line="240" w:lineRule="auto"/>
              <w:rPr>
                <w:b/>
                <w:sz w:val="24"/>
                <w:szCs w:val="24"/>
                <w:lang w:val="nl-NL"/>
              </w:rPr>
            </w:pPr>
          </w:p>
          <w:p w:rsidR="00E93604" w:rsidRPr="00781615" w:rsidRDefault="00E93604" w:rsidP="00E93604">
            <w:pPr>
              <w:widowControl w:val="0"/>
              <w:spacing w:after="0" w:line="240" w:lineRule="auto"/>
              <w:rPr>
                <w:b/>
                <w:bCs/>
                <w:sz w:val="27"/>
                <w:szCs w:val="27"/>
                <w:lang w:val="nl-NL"/>
              </w:rPr>
            </w:pPr>
            <w:r w:rsidRPr="00781615">
              <w:rPr>
                <w:b/>
                <w:sz w:val="27"/>
                <w:szCs w:val="27"/>
                <w:lang w:val="nl-NL"/>
              </w:rPr>
              <w:t>Phạm Văn Hiểu</w:t>
            </w:r>
          </w:p>
        </w:tc>
      </w:tr>
    </w:tbl>
    <w:p w:rsidR="00B06A23" w:rsidRPr="002B7CA3" w:rsidRDefault="00B06A23" w:rsidP="00D25A9E">
      <w:pPr>
        <w:pStyle w:val="NormalWeb"/>
        <w:spacing w:before="120" w:beforeAutospacing="0" w:after="120" w:afterAutospacing="0"/>
        <w:rPr>
          <w:sz w:val="28"/>
          <w:szCs w:val="28"/>
        </w:rPr>
      </w:pPr>
    </w:p>
    <w:sectPr w:rsidR="00B06A23" w:rsidRPr="002B7CA3" w:rsidSect="00F03682">
      <w:headerReference w:type="default" r:id="rId11"/>
      <w:pgSz w:w="11909" w:h="16834" w:code="9"/>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36" w:rsidRDefault="00693436" w:rsidP="00906B7F">
      <w:pPr>
        <w:spacing w:after="0" w:line="240" w:lineRule="auto"/>
      </w:pPr>
      <w:r>
        <w:separator/>
      </w:r>
    </w:p>
  </w:endnote>
  <w:endnote w:type="continuationSeparator" w:id="0">
    <w:p w:rsidR="00693436" w:rsidRDefault="00693436" w:rsidP="0090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sig w:usb0="00000000" w:usb1="08070000" w:usb2="00000010" w:usb3="00000000" w:csb0="000201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36" w:rsidRDefault="00693436" w:rsidP="00906B7F">
      <w:pPr>
        <w:spacing w:after="0" w:line="240" w:lineRule="auto"/>
      </w:pPr>
      <w:r>
        <w:separator/>
      </w:r>
    </w:p>
  </w:footnote>
  <w:footnote w:type="continuationSeparator" w:id="0">
    <w:p w:rsidR="00693436" w:rsidRDefault="00693436" w:rsidP="00906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329044"/>
      <w:docPartObj>
        <w:docPartGallery w:val="Page Numbers (Top of Page)"/>
        <w:docPartUnique/>
      </w:docPartObj>
    </w:sdtPr>
    <w:sdtEndPr>
      <w:rPr>
        <w:noProof/>
        <w:sz w:val="26"/>
        <w:szCs w:val="26"/>
      </w:rPr>
    </w:sdtEndPr>
    <w:sdtContent>
      <w:p w:rsidR="00394C12" w:rsidRPr="00394C12" w:rsidRDefault="00394C12">
        <w:pPr>
          <w:pStyle w:val="Header"/>
          <w:rPr>
            <w:sz w:val="26"/>
            <w:szCs w:val="26"/>
          </w:rPr>
        </w:pPr>
        <w:r w:rsidRPr="00394C12">
          <w:rPr>
            <w:sz w:val="26"/>
            <w:szCs w:val="26"/>
          </w:rPr>
          <w:fldChar w:fldCharType="begin"/>
        </w:r>
        <w:r w:rsidRPr="00394C12">
          <w:rPr>
            <w:sz w:val="26"/>
            <w:szCs w:val="26"/>
          </w:rPr>
          <w:instrText xml:space="preserve"> PAGE   \* MERGEFORMAT </w:instrText>
        </w:r>
        <w:r w:rsidRPr="00394C12">
          <w:rPr>
            <w:sz w:val="26"/>
            <w:szCs w:val="26"/>
          </w:rPr>
          <w:fldChar w:fldCharType="separate"/>
        </w:r>
        <w:r w:rsidR="004902AD">
          <w:rPr>
            <w:noProof/>
            <w:sz w:val="26"/>
            <w:szCs w:val="26"/>
          </w:rPr>
          <w:t>2</w:t>
        </w:r>
        <w:r w:rsidRPr="00394C12">
          <w:rPr>
            <w:noProof/>
            <w:sz w:val="26"/>
            <w:szCs w:val="26"/>
          </w:rPr>
          <w:fldChar w:fldCharType="end"/>
        </w:r>
      </w:p>
    </w:sdtContent>
  </w:sdt>
  <w:p w:rsidR="00394C12" w:rsidRDefault="00394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36FFC"/>
    <w:multiLevelType w:val="hybridMultilevel"/>
    <w:tmpl w:val="C9988574"/>
    <w:lvl w:ilvl="0" w:tplc="40E62C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069396F"/>
    <w:multiLevelType w:val="hybridMultilevel"/>
    <w:tmpl w:val="2126F3A4"/>
    <w:lvl w:ilvl="0" w:tplc="4D94A8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2AB2D38"/>
    <w:multiLevelType w:val="hybridMultilevel"/>
    <w:tmpl w:val="1B8045A0"/>
    <w:lvl w:ilvl="0" w:tplc="6B08B242">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3">
    <w:nsid w:val="5AAF3FF9"/>
    <w:multiLevelType w:val="hybridMultilevel"/>
    <w:tmpl w:val="EB582810"/>
    <w:lvl w:ilvl="0" w:tplc="B6624740">
      <w:start w:val="2"/>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
    <w:nsid w:val="5B39572A"/>
    <w:multiLevelType w:val="hybridMultilevel"/>
    <w:tmpl w:val="EAF09B1E"/>
    <w:lvl w:ilvl="0" w:tplc="871255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3B"/>
    <w:rsid w:val="000010B2"/>
    <w:rsid w:val="00002A49"/>
    <w:rsid w:val="00003E4C"/>
    <w:rsid w:val="00003E5C"/>
    <w:rsid w:val="00010CEC"/>
    <w:rsid w:val="000117D9"/>
    <w:rsid w:val="00012ACC"/>
    <w:rsid w:val="0001400E"/>
    <w:rsid w:val="00014A34"/>
    <w:rsid w:val="00014BF5"/>
    <w:rsid w:val="00015FDA"/>
    <w:rsid w:val="000163B0"/>
    <w:rsid w:val="00016891"/>
    <w:rsid w:val="00017D02"/>
    <w:rsid w:val="0002093F"/>
    <w:rsid w:val="00021976"/>
    <w:rsid w:val="0002466D"/>
    <w:rsid w:val="00024ED2"/>
    <w:rsid w:val="0003079A"/>
    <w:rsid w:val="00033601"/>
    <w:rsid w:val="00034577"/>
    <w:rsid w:val="00034B5F"/>
    <w:rsid w:val="00036A42"/>
    <w:rsid w:val="00037097"/>
    <w:rsid w:val="00040A28"/>
    <w:rsid w:val="000410E2"/>
    <w:rsid w:val="00041105"/>
    <w:rsid w:val="00042C4E"/>
    <w:rsid w:val="0004309F"/>
    <w:rsid w:val="000439E8"/>
    <w:rsid w:val="00043BA2"/>
    <w:rsid w:val="00043C37"/>
    <w:rsid w:val="00045BBF"/>
    <w:rsid w:val="000515E8"/>
    <w:rsid w:val="00055EE8"/>
    <w:rsid w:val="00055F99"/>
    <w:rsid w:val="00056185"/>
    <w:rsid w:val="00056226"/>
    <w:rsid w:val="00056452"/>
    <w:rsid w:val="0005696D"/>
    <w:rsid w:val="000575A8"/>
    <w:rsid w:val="0006041F"/>
    <w:rsid w:val="00061768"/>
    <w:rsid w:val="000619F5"/>
    <w:rsid w:val="000637BB"/>
    <w:rsid w:val="000638F9"/>
    <w:rsid w:val="00064DDE"/>
    <w:rsid w:val="00066C46"/>
    <w:rsid w:val="00070B80"/>
    <w:rsid w:val="00070D60"/>
    <w:rsid w:val="00071968"/>
    <w:rsid w:val="000734DB"/>
    <w:rsid w:val="0007366A"/>
    <w:rsid w:val="000764A6"/>
    <w:rsid w:val="00077B8E"/>
    <w:rsid w:val="00082B6E"/>
    <w:rsid w:val="00090EC7"/>
    <w:rsid w:val="00092DFF"/>
    <w:rsid w:val="00093047"/>
    <w:rsid w:val="00094499"/>
    <w:rsid w:val="00096BBD"/>
    <w:rsid w:val="00097C57"/>
    <w:rsid w:val="000A087C"/>
    <w:rsid w:val="000A4C3F"/>
    <w:rsid w:val="000A58C0"/>
    <w:rsid w:val="000A65E5"/>
    <w:rsid w:val="000A7959"/>
    <w:rsid w:val="000B0F53"/>
    <w:rsid w:val="000B28AC"/>
    <w:rsid w:val="000B305D"/>
    <w:rsid w:val="000C0C49"/>
    <w:rsid w:val="000C24FC"/>
    <w:rsid w:val="000C5B90"/>
    <w:rsid w:val="000D1552"/>
    <w:rsid w:val="000D27D5"/>
    <w:rsid w:val="000D40B8"/>
    <w:rsid w:val="000D46D1"/>
    <w:rsid w:val="000D50D5"/>
    <w:rsid w:val="000E6A6E"/>
    <w:rsid w:val="000F14CE"/>
    <w:rsid w:val="000F1ADC"/>
    <w:rsid w:val="000F21D9"/>
    <w:rsid w:val="000F2FD8"/>
    <w:rsid w:val="000F3722"/>
    <w:rsid w:val="000F39C3"/>
    <w:rsid w:val="00100548"/>
    <w:rsid w:val="00100D0D"/>
    <w:rsid w:val="00102685"/>
    <w:rsid w:val="00102CB5"/>
    <w:rsid w:val="00103764"/>
    <w:rsid w:val="00104A16"/>
    <w:rsid w:val="0010622B"/>
    <w:rsid w:val="00107C27"/>
    <w:rsid w:val="001100CC"/>
    <w:rsid w:val="00111C04"/>
    <w:rsid w:val="001129ED"/>
    <w:rsid w:val="00113F4E"/>
    <w:rsid w:val="00115ED4"/>
    <w:rsid w:val="00116FF7"/>
    <w:rsid w:val="00117096"/>
    <w:rsid w:val="00117811"/>
    <w:rsid w:val="00121461"/>
    <w:rsid w:val="001233AB"/>
    <w:rsid w:val="001257AB"/>
    <w:rsid w:val="00125E50"/>
    <w:rsid w:val="00130BBA"/>
    <w:rsid w:val="00130EAC"/>
    <w:rsid w:val="00133655"/>
    <w:rsid w:val="00135B0F"/>
    <w:rsid w:val="00137612"/>
    <w:rsid w:val="00141055"/>
    <w:rsid w:val="00145745"/>
    <w:rsid w:val="00145993"/>
    <w:rsid w:val="00146735"/>
    <w:rsid w:val="00146A63"/>
    <w:rsid w:val="00151357"/>
    <w:rsid w:val="00151C3C"/>
    <w:rsid w:val="00152F4B"/>
    <w:rsid w:val="00161167"/>
    <w:rsid w:val="00161B57"/>
    <w:rsid w:val="00162629"/>
    <w:rsid w:val="00163B9E"/>
    <w:rsid w:val="00165543"/>
    <w:rsid w:val="00165AF6"/>
    <w:rsid w:val="00166136"/>
    <w:rsid w:val="0016664C"/>
    <w:rsid w:val="001672DE"/>
    <w:rsid w:val="001674E9"/>
    <w:rsid w:val="00171B92"/>
    <w:rsid w:val="001725F2"/>
    <w:rsid w:val="00172670"/>
    <w:rsid w:val="00173169"/>
    <w:rsid w:val="00174EAB"/>
    <w:rsid w:val="00175C66"/>
    <w:rsid w:val="00175FC6"/>
    <w:rsid w:val="00176789"/>
    <w:rsid w:val="001779CD"/>
    <w:rsid w:val="00183684"/>
    <w:rsid w:val="00185262"/>
    <w:rsid w:val="00185E24"/>
    <w:rsid w:val="0018780A"/>
    <w:rsid w:val="001879AE"/>
    <w:rsid w:val="00187B36"/>
    <w:rsid w:val="001909A6"/>
    <w:rsid w:val="00190F66"/>
    <w:rsid w:val="00192A0B"/>
    <w:rsid w:val="00194179"/>
    <w:rsid w:val="00196A31"/>
    <w:rsid w:val="001A2B16"/>
    <w:rsid w:val="001A2D2E"/>
    <w:rsid w:val="001A7EA6"/>
    <w:rsid w:val="001B2877"/>
    <w:rsid w:val="001B5CA2"/>
    <w:rsid w:val="001C050F"/>
    <w:rsid w:val="001C0681"/>
    <w:rsid w:val="001C0724"/>
    <w:rsid w:val="001C7CEE"/>
    <w:rsid w:val="001D04C7"/>
    <w:rsid w:val="001D14A5"/>
    <w:rsid w:val="001D199A"/>
    <w:rsid w:val="001D3E9D"/>
    <w:rsid w:val="001D45C1"/>
    <w:rsid w:val="001D67FF"/>
    <w:rsid w:val="001E01AB"/>
    <w:rsid w:val="001E076E"/>
    <w:rsid w:val="001E17DF"/>
    <w:rsid w:val="001E49F9"/>
    <w:rsid w:val="001F19ED"/>
    <w:rsid w:val="001F1C46"/>
    <w:rsid w:val="001F2204"/>
    <w:rsid w:val="001F3EB3"/>
    <w:rsid w:val="001F656A"/>
    <w:rsid w:val="001F7328"/>
    <w:rsid w:val="002000FA"/>
    <w:rsid w:val="00203231"/>
    <w:rsid w:val="002063FC"/>
    <w:rsid w:val="00207DF3"/>
    <w:rsid w:val="002110D1"/>
    <w:rsid w:val="00212707"/>
    <w:rsid w:val="002140F6"/>
    <w:rsid w:val="0021548C"/>
    <w:rsid w:val="00220049"/>
    <w:rsid w:val="002243B5"/>
    <w:rsid w:val="00225F3C"/>
    <w:rsid w:val="002265D6"/>
    <w:rsid w:val="00227859"/>
    <w:rsid w:val="00227EFC"/>
    <w:rsid w:val="00230F8C"/>
    <w:rsid w:val="00232392"/>
    <w:rsid w:val="00234421"/>
    <w:rsid w:val="00234FB0"/>
    <w:rsid w:val="00235895"/>
    <w:rsid w:val="0023768E"/>
    <w:rsid w:val="00242A47"/>
    <w:rsid w:val="002443E7"/>
    <w:rsid w:val="00244890"/>
    <w:rsid w:val="002449B0"/>
    <w:rsid w:val="00245584"/>
    <w:rsid w:val="0024600A"/>
    <w:rsid w:val="00247135"/>
    <w:rsid w:val="00247F82"/>
    <w:rsid w:val="00250F6A"/>
    <w:rsid w:val="00252B30"/>
    <w:rsid w:val="0027044D"/>
    <w:rsid w:val="0027190A"/>
    <w:rsid w:val="0027210A"/>
    <w:rsid w:val="002757D5"/>
    <w:rsid w:val="00277C99"/>
    <w:rsid w:val="00282C88"/>
    <w:rsid w:val="00283CB3"/>
    <w:rsid w:val="00284FF1"/>
    <w:rsid w:val="002854AC"/>
    <w:rsid w:val="00286C0E"/>
    <w:rsid w:val="00287F94"/>
    <w:rsid w:val="002926F2"/>
    <w:rsid w:val="0029414A"/>
    <w:rsid w:val="002953B4"/>
    <w:rsid w:val="00295B4A"/>
    <w:rsid w:val="00296910"/>
    <w:rsid w:val="00296FF2"/>
    <w:rsid w:val="002A3425"/>
    <w:rsid w:val="002A42E4"/>
    <w:rsid w:val="002A4D68"/>
    <w:rsid w:val="002A582C"/>
    <w:rsid w:val="002B2637"/>
    <w:rsid w:val="002B3E1C"/>
    <w:rsid w:val="002B40BC"/>
    <w:rsid w:val="002B425F"/>
    <w:rsid w:val="002B46C3"/>
    <w:rsid w:val="002B7CA3"/>
    <w:rsid w:val="002C01D8"/>
    <w:rsid w:val="002C2661"/>
    <w:rsid w:val="002C3A7B"/>
    <w:rsid w:val="002C5619"/>
    <w:rsid w:val="002D0454"/>
    <w:rsid w:val="002D05AC"/>
    <w:rsid w:val="002D1847"/>
    <w:rsid w:val="002D30F5"/>
    <w:rsid w:val="002D4401"/>
    <w:rsid w:val="002D767F"/>
    <w:rsid w:val="002E1590"/>
    <w:rsid w:val="002E3A23"/>
    <w:rsid w:val="002E3D56"/>
    <w:rsid w:val="002E4A64"/>
    <w:rsid w:val="002E53DA"/>
    <w:rsid w:val="002F2B29"/>
    <w:rsid w:val="002F3178"/>
    <w:rsid w:val="002F31AD"/>
    <w:rsid w:val="002F369E"/>
    <w:rsid w:val="002F3C4B"/>
    <w:rsid w:val="002F4451"/>
    <w:rsid w:val="002F4DE8"/>
    <w:rsid w:val="002F4FB0"/>
    <w:rsid w:val="002F6D89"/>
    <w:rsid w:val="002F7426"/>
    <w:rsid w:val="002F7A6A"/>
    <w:rsid w:val="00302208"/>
    <w:rsid w:val="00305EED"/>
    <w:rsid w:val="00306255"/>
    <w:rsid w:val="003118FD"/>
    <w:rsid w:val="00311A0A"/>
    <w:rsid w:val="00312238"/>
    <w:rsid w:val="0031583D"/>
    <w:rsid w:val="00315C26"/>
    <w:rsid w:val="00316255"/>
    <w:rsid w:val="00326FA3"/>
    <w:rsid w:val="003313EE"/>
    <w:rsid w:val="00331D1C"/>
    <w:rsid w:val="003324D2"/>
    <w:rsid w:val="003334B0"/>
    <w:rsid w:val="0033435F"/>
    <w:rsid w:val="003356E3"/>
    <w:rsid w:val="00335C59"/>
    <w:rsid w:val="00335EF2"/>
    <w:rsid w:val="003368EF"/>
    <w:rsid w:val="00336C2F"/>
    <w:rsid w:val="00341A54"/>
    <w:rsid w:val="00342B74"/>
    <w:rsid w:val="00342E8E"/>
    <w:rsid w:val="00343470"/>
    <w:rsid w:val="00345AE4"/>
    <w:rsid w:val="00347181"/>
    <w:rsid w:val="003513C8"/>
    <w:rsid w:val="00352600"/>
    <w:rsid w:val="0035273C"/>
    <w:rsid w:val="003531C9"/>
    <w:rsid w:val="00354DBE"/>
    <w:rsid w:val="003600B9"/>
    <w:rsid w:val="00360B9E"/>
    <w:rsid w:val="00361BB6"/>
    <w:rsid w:val="00362100"/>
    <w:rsid w:val="0036328D"/>
    <w:rsid w:val="00363809"/>
    <w:rsid w:val="00363DD0"/>
    <w:rsid w:val="00364BFD"/>
    <w:rsid w:val="0036766C"/>
    <w:rsid w:val="00374965"/>
    <w:rsid w:val="00375641"/>
    <w:rsid w:val="00375861"/>
    <w:rsid w:val="00375CCF"/>
    <w:rsid w:val="00375F2A"/>
    <w:rsid w:val="0037692A"/>
    <w:rsid w:val="00376990"/>
    <w:rsid w:val="0037772B"/>
    <w:rsid w:val="00377E39"/>
    <w:rsid w:val="003814E3"/>
    <w:rsid w:val="003816A5"/>
    <w:rsid w:val="00382658"/>
    <w:rsid w:val="00383B1D"/>
    <w:rsid w:val="00383E34"/>
    <w:rsid w:val="00385C3C"/>
    <w:rsid w:val="003901DC"/>
    <w:rsid w:val="00390507"/>
    <w:rsid w:val="00394187"/>
    <w:rsid w:val="00394A83"/>
    <w:rsid w:val="00394C12"/>
    <w:rsid w:val="00395023"/>
    <w:rsid w:val="00395085"/>
    <w:rsid w:val="003964CA"/>
    <w:rsid w:val="003972B9"/>
    <w:rsid w:val="003A0458"/>
    <w:rsid w:val="003A06ED"/>
    <w:rsid w:val="003A3948"/>
    <w:rsid w:val="003A6143"/>
    <w:rsid w:val="003A74C9"/>
    <w:rsid w:val="003A76CA"/>
    <w:rsid w:val="003A7EFF"/>
    <w:rsid w:val="003B2337"/>
    <w:rsid w:val="003B3B46"/>
    <w:rsid w:val="003B4378"/>
    <w:rsid w:val="003B4A7A"/>
    <w:rsid w:val="003B4F32"/>
    <w:rsid w:val="003C0E27"/>
    <w:rsid w:val="003C2F42"/>
    <w:rsid w:val="003C56DF"/>
    <w:rsid w:val="003C6794"/>
    <w:rsid w:val="003D2BDA"/>
    <w:rsid w:val="003D35CB"/>
    <w:rsid w:val="003D3CB1"/>
    <w:rsid w:val="003D54CA"/>
    <w:rsid w:val="003D5BE4"/>
    <w:rsid w:val="003E2313"/>
    <w:rsid w:val="003E295E"/>
    <w:rsid w:val="003E354C"/>
    <w:rsid w:val="003E5A8B"/>
    <w:rsid w:val="003E6479"/>
    <w:rsid w:val="003E7389"/>
    <w:rsid w:val="003E7877"/>
    <w:rsid w:val="003E7C49"/>
    <w:rsid w:val="003F0703"/>
    <w:rsid w:val="003F11BF"/>
    <w:rsid w:val="003F1956"/>
    <w:rsid w:val="003F2335"/>
    <w:rsid w:val="003F3B33"/>
    <w:rsid w:val="003F4CE8"/>
    <w:rsid w:val="003F5132"/>
    <w:rsid w:val="003F6CAC"/>
    <w:rsid w:val="004006A7"/>
    <w:rsid w:val="00400AF9"/>
    <w:rsid w:val="004025B9"/>
    <w:rsid w:val="0040333D"/>
    <w:rsid w:val="00405798"/>
    <w:rsid w:val="004059F8"/>
    <w:rsid w:val="00405F5F"/>
    <w:rsid w:val="0041078C"/>
    <w:rsid w:val="004134FF"/>
    <w:rsid w:val="00414F88"/>
    <w:rsid w:val="00424A1A"/>
    <w:rsid w:val="0042639A"/>
    <w:rsid w:val="00426DFC"/>
    <w:rsid w:val="00431D39"/>
    <w:rsid w:val="004338B1"/>
    <w:rsid w:val="00436174"/>
    <w:rsid w:val="00436AEE"/>
    <w:rsid w:val="004374B7"/>
    <w:rsid w:val="004374C4"/>
    <w:rsid w:val="004379A4"/>
    <w:rsid w:val="00437BCD"/>
    <w:rsid w:val="0044196E"/>
    <w:rsid w:val="00441F29"/>
    <w:rsid w:val="00442D6E"/>
    <w:rsid w:val="004442DE"/>
    <w:rsid w:val="00444E96"/>
    <w:rsid w:val="004457B4"/>
    <w:rsid w:val="00445A5B"/>
    <w:rsid w:val="00446407"/>
    <w:rsid w:val="004470C6"/>
    <w:rsid w:val="004475F7"/>
    <w:rsid w:val="00452573"/>
    <w:rsid w:val="00455150"/>
    <w:rsid w:val="00455886"/>
    <w:rsid w:val="004565AF"/>
    <w:rsid w:val="00457F17"/>
    <w:rsid w:val="004607DC"/>
    <w:rsid w:val="00460AC7"/>
    <w:rsid w:val="00463AAB"/>
    <w:rsid w:val="00463BB4"/>
    <w:rsid w:val="00463D24"/>
    <w:rsid w:val="00465A3F"/>
    <w:rsid w:val="00467105"/>
    <w:rsid w:val="0046766A"/>
    <w:rsid w:val="00467EA0"/>
    <w:rsid w:val="00470767"/>
    <w:rsid w:val="00471DE4"/>
    <w:rsid w:val="00472D6A"/>
    <w:rsid w:val="004734A9"/>
    <w:rsid w:val="00474967"/>
    <w:rsid w:val="00475523"/>
    <w:rsid w:val="00475E36"/>
    <w:rsid w:val="00477CA3"/>
    <w:rsid w:val="00481585"/>
    <w:rsid w:val="004840BD"/>
    <w:rsid w:val="004863AF"/>
    <w:rsid w:val="00487443"/>
    <w:rsid w:val="004902AD"/>
    <w:rsid w:val="004905E4"/>
    <w:rsid w:val="004913C6"/>
    <w:rsid w:val="00491640"/>
    <w:rsid w:val="00491B3B"/>
    <w:rsid w:val="00491E0E"/>
    <w:rsid w:val="00491F75"/>
    <w:rsid w:val="0049263A"/>
    <w:rsid w:val="00493035"/>
    <w:rsid w:val="00493248"/>
    <w:rsid w:val="00494EB7"/>
    <w:rsid w:val="0049765A"/>
    <w:rsid w:val="00497A33"/>
    <w:rsid w:val="004A198B"/>
    <w:rsid w:val="004A3F97"/>
    <w:rsid w:val="004A4181"/>
    <w:rsid w:val="004A7089"/>
    <w:rsid w:val="004A7BD8"/>
    <w:rsid w:val="004B0E62"/>
    <w:rsid w:val="004B3366"/>
    <w:rsid w:val="004B49DE"/>
    <w:rsid w:val="004B4E37"/>
    <w:rsid w:val="004B5007"/>
    <w:rsid w:val="004B5F48"/>
    <w:rsid w:val="004B60EA"/>
    <w:rsid w:val="004B6DDE"/>
    <w:rsid w:val="004B7FB2"/>
    <w:rsid w:val="004C3195"/>
    <w:rsid w:val="004C4B5E"/>
    <w:rsid w:val="004C61A8"/>
    <w:rsid w:val="004C656B"/>
    <w:rsid w:val="004D0071"/>
    <w:rsid w:val="004D053F"/>
    <w:rsid w:val="004D090B"/>
    <w:rsid w:val="004D101F"/>
    <w:rsid w:val="004D11F4"/>
    <w:rsid w:val="004D12AF"/>
    <w:rsid w:val="004D4D55"/>
    <w:rsid w:val="004D5531"/>
    <w:rsid w:val="004D6113"/>
    <w:rsid w:val="004D6CF8"/>
    <w:rsid w:val="004D7292"/>
    <w:rsid w:val="004E0779"/>
    <w:rsid w:val="004E1BF0"/>
    <w:rsid w:val="004E3C52"/>
    <w:rsid w:val="004E505A"/>
    <w:rsid w:val="004E676D"/>
    <w:rsid w:val="004E6E60"/>
    <w:rsid w:val="004F2666"/>
    <w:rsid w:val="004F27A3"/>
    <w:rsid w:val="004F73F8"/>
    <w:rsid w:val="004F7B1F"/>
    <w:rsid w:val="00501214"/>
    <w:rsid w:val="00502EF6"/>
    <w:rsid w:val="00503DD7"/>
    <w:rsid w:val="00505C5D"/>
    <w:rsid w:val="00505CC3"/>
    <w:rsid w:val="005064B9"/>
    <w:rsid w:val="00506C57"/>
    <w:rsid w:val="0050781A"/>
    <w:rsid w:val="00510324"/>
    <w:rsid w:val="00510A52"/>
    <w:rsid w:val="00511FDF"/>
    <w:rsid w:val="005122F6"/>
    <w:rsid w:val="00512FEE"/>
    <w:rsid w:val="005144AC"/>
    <w:rsid w:val="00517D72"/>
    <w:rsid w:val="00520510"/>
    <w:rsid w:val="00521098"/>
    <w:rsid w:val="005213C3"/>
    <w:rsid w:val="00521C33"/>
    <w:rsid w:val="00522944"/>
    <w:rsid w:val="00523970"/>
    <w:rsid w:val="00532CC5"/>
    <w:rsid w:val="0053504F"/>
    <w:rsid w:val="00535CC6"/>
    <w:rsid w:val="0053705C"/>
    <w:rsid w:val="00542EAE"/>
    <w:rsid w:val="00544C4A"/>
    <w:rsid w:val="00547557"/>
    <w:rsid w:val="00550B6C"/>
    <w:rsid w:val="00550E66"/>
    <w:rsid w:val="00552A39"/>
    <w:rsid w:val="00553841"/>
    <w:rsid w:val="005545CE"/>
    <w:rsid w:val="00554C6A"/>
    <w:rsid w:val="0055753F"/>
    <w:rsid w:val="00560623"/>
    <w:rsid w:val="00560BFC"/>
    <w:rsid w:val="0056399B"/>
    <w:rsid w:val="0056684A"/>
    <w:rsid w:val="00566A93"/>
    <w:rsid w:val="00567AA7"/>
    <w:rsid w:val="00567AD5"/>
    <w:rsid w:val="0057069B"/>
    <w:rsid w:val="005722E8"/>
    <w:rsid w:val="00573AA5"/>
    <w:rsid w:val="00573DFF"/>
    <w:rsid w:val="00574153"/>
    <w:rsid w:val="005745B9"/>
    <w:rsid w:val="00576A80"/>
    <w:rsid w:val="00580A83"/>
    <w:rsid w:val="00581638"/>
    <w:rsid w:val="00581703"/>
    <w:rsid w:val="00581C97"/>
    <w:rsid w:val="00582E41"/>
    <w:rsid w:val="0058368D"/>
    <w:rsid w:val="00583C9F"/>
    <w:rsid w:val="005850B6"/>
    <w:rsid w:val="005855FB"/>
    <w:rsid w:val="005858E6"/>
    <w:rsid w:val="00587311"/>
    <w:rsid w:val="005879DE"/>
    <w:rsid w:val="00590022"/>
    <w:rsid w:val="00590754"/>
    <w:rsid w:val="00590B6B"/>
    <w:rsid w:val="00592215"/>
    <w:rsid w:val="00593AFE"/>
    <w:rsid w:val="005940E4"/>
    <w:rsid w:val="00594552"/>
    <w:rsid w:val="005972F0"/>
    <w:rsid w:val="00597985"/>
    <w:rsid w:val="005A0144"/>
    <w:rsid w:val="005A2DD5"/>
    <w:rsid w:val="005A4FDE"/>
    <w:rsid w:val="005A527F"/>
    <w:rsid w:val="005A6387"/>
    <w:rsid w:val="005A7615"/>
    <w:rsid w:val="005B016C"/>
    <w:rsid w:val="005B10D8"/>
    <w:rsid w:val="005B2C9A"/>
    <w:rsid w:val="005B2EB2"/>
    <w:rsid w:val="005B5241"/>
    <w:rsid w:val="005C18B5"/>
    <w:rsid w:val="005C3500"/>
    <w:rsid w:val="005C62F8"/>
    <w:rsid w:val="005C6978"/>
    <w:rsid w:val="005D089A"/>
    <w:rsid w:val="005D0D69"/>
    <w:rsid w:val="005D1EE0"/>
    <w:rsid w:val="005D3ACE"/>
    <w:rsid w:val="005D5E88"/>
    <w:rsid w:val="005E0722"/>
    <w:rsid w:val="005E0B8E"/>
    <w:rsid w:val="005E20AF"/>
    <w:rsid w:val="005E306B"/>
    <w:rsid w:val="005E42E8"/>
    <w:rsid w:val="005E775F"/>
    <w:rsid w:val="005E779D"/>
    <w:rsid w:val="005F01F2"/>
    <w:rsid w:val="005F0E1E"/>
    <w:rsid w:val="005F19F2"/>
    <w:rsid w:val="005F23F8"/>
    <w:rsid w:val="005F6163"/>
    <w:rsid w:val="005F7261"/>
    <w:rsid w:val="005F7EC6"/>
    <w:rsid w:val="006007DE"/>
    <w:rsid w:val="00602E76"/>
    <w:rsid w:val="006065E5"/>
    <w:rsid w:val="00606BB0"/>
    <w:rsid w:val="00611008"/>
    <w:rsid w:val="006115D0"/>
    <w:rsid w:val="00611DC7"/>
    <w:rsid w:val="006137E6"/>
    <w:rsid w:val="00613AF0"/>
    <w:rsid w:val="00615402"/>
    <w:rsid w:val="00617286"/>
    <w:rsid w:val="0061731B"/>
    <w:rsid w:val="00622559"/>
    <w:rsid w:val="00623009"/>
    <w:rsid w:val="00625B87"/>
    <w:rsid w:val="00625D5D"/>
    <w:rsid w:val="00626944"/>
    <w:rsid w:val="00630323"/>
    <w:rsid w:val="00633089"/>
    <w:rsid w:val="00633962"/>
    <w:rsid w:val="00635456"/>
    <w:rsid w:val="00635B18"/>
    <w:rsid w:val="006365A7"/>
    <w:rsid w:val="00641CDD"/>
    <w:rsid w:val="00642058"/>
    <w:rsid w:val="006424F9"/>
    <w:rsid w:val="00643330"/>
    <w:rsid w:val="00644BDC"/>
    <w:rsid w:val="00645179"/>
    <w:rsid w:val="006472A5"/>
    <w:rsid w:val="0065019A"/>
    <w:rsid w:val="00650688"/>
    <w:rsid w:val="006531AF"/>
    <w:rsid w:val="00653C6B"/>
    <w:rsid w:val="006577C7"/>
    <w:rsid w:val="00657EE8"/>
    <w:rsid w:val="00662808"/>
    <w:rsid w:val="00666835"/>
    <w:rsid w:val="0066699E"/>
    <w:rsid w:val="00666F9C"/>
    <w:rsid w:val="0067180D"/>
    <w:rsid w:val="006742A4"/>
    <w:rsid w:val="00675505"/>
    <w:rsid w:val="00681C99"/>
    <w:rsid w:val="006832B9"/>
    <w:rsid w:val="00683AE8"/>
    <w:rsid w:val="00685E46"/>
    <w:rsid w:val="00690130"/>
    <w:rsid w:val="00690610"/>
    <w:rsid w:val="00691760"/>
    <w:rsid w:val="00693436"/>
    <w:rsid w:val="00693D08"/>
    <w:rsid w:val="0069426F"/>
    <w:rsid w:val="0069513C"/>
    <w:rsid w:val="00695D55"/>
    <w:rsid w:val="0069646B"/>
    <w:rsid w:val="00696CB2"/>
    <w:rsid w:val="006A1F8A"/>
    <w:rsid w:val="006A2061"/>
    <w:rsid w:val="006A2464"/>
    <w:rsid w:val="006A4F50"/>
    <w:rsid w:val="006A56B3"/>
    <w:rsid w:val="006A6095"/>
    <w:rsid w:val="006A66E0"/>
    <w:rsid w:val="006A7295"/>
    <w:rsid w:val="006B232C"/>
    <w:rsid w:val="006B2B48"/>
    <w:rsid w:val="006B517B"/>
    <w:rsid w:val="006B7FE1"/>
    <w:rsid w:val="006C4AA5"/>
    <w:rsid w:val="006C5B6C"/>
    <w:rsid w:val="006C70AE"/>
    <w:rsid w:val="006C7331"/>
    <w:rsid w:val="006C7987"/>
    <w:rsid w:val="006D633F"/>
    <w:rsid w:val="006E18C4"/>
    <w:rsid w:val="006E2A3C"/>
    <w:rsid w:val="006E3758"/>
    <w:rsid w:val="006E46D2"/>
    <w:rsid w:val="006E64C0"/>
    <w:rsid w:val="006F1444"/>
    <w:rsid w:val="006F4116"/>
    <w:rsid w:val="006F48D1"/>
    <w:rsid w:val="006F7D43"/>
    <w:rsid w:val="00700EE6"/>
    <w:rsid w:val="007014A4"/>
    <w:rsid w:val="007062E4"/>
    <w:rsid w:val="007075FF"/>
    <w:rsid w:val="007125DA"/>
    <w:rsid w:val="00713236"/>
    <w:rsid w:val="007144B2"/>
    <w:rsid w:val="00714885"/>
    <w:rsid w:val="00714D4D"/>
    <w:rsid w:val="00716876"/>
    <w:rsid w:val="00717F69"/>
    <w:rsid w:val="0072415D"/>
    <w:rsid w:val="00725BBC"/>
    <w:rsid w:val="00726F3A"/>
    <w:rsid w:val="00727457"/>
    <w:rsid w:val="007279C2"/>
    <w:rsid w:val="00732E06"/>
    <w:rsid w:val="007336F4"/>
    <w:rsid w:val="007338CB"/>
    <w:rsid w:val="00733944"/>
    <w:rsid w:val="00734466"/>
    <w:rsid w:val="00740973"/>
    <w:rsid w:val="00740C63"/>
    <w:rsid w:val="00741F0F"/>
    <w:rsid w:val="00742359"/>
    <w:rsid w:val="00744F73"/>
    <w:rsid w:val="007459D1"/>
    <w:rsid w:val="00745CBA"/>
    <w:rsid w:val="00747650"/>
    <w:rsid w:val="007479DB"/>
    <w:rsid w:val="00747C4E"/>
    <w:rsid w:val="007501C4"/>
    <w:rsid w:val="00750813"/>
    <w:rsid w:val="00754061"/>
    <w:rsid w:val="00754827"/>
    <w:rsid w:val="0075583F"/>
    <w:rsid w:val="00761525"/>
    <w:rsid w:val="0076237E"/>
    <w:rsid w:val="00762BF0"/>
    <w:rsid w:val="00763555"/>
    <w:rsid w:val="00764FAA"/>
    <w:rsid w:val="0076596A"/>
    <w:rsid w:val="00771855"/>
    <w:rsid w:val="00771FB5"/>
    <w:rsid w:val="00773040"/>
    <w:rsid w:val="00773982"/>
    <w:rsid w:val="00777B6F"/>
    <w:rsid w:val="00777D19"/>
    <w:rsid w:val="00777E66"/>
    <w:rsid w:val="007805E3"/>
    <w:rsid w:val="00781615"/>
    <w:rsid w:val="00782B42"/>
    <w:rsid w:val="0078606B"/>
    <w:rsid w:val="00791AAE"/>
    <w:rsid w:val="0079339F"/>
    <w:rsid w:val="00794717"/>
    <w:rsid w:val="0079541F"/>
    <w:rsid w:val="00796B97"/>
    <w:rsid w:val="00797D34"/>
    <w:rsid w:val="007A2C3D"/>
    <w:rsid w:val="007A4027"/>
    <w:rsid w:val="007A48FD"/>
    <w:rsid w:val="007A4A78"/>
    <w:rsid w:val="007A509A"/>
    <w:rsid w:val="007B09FC"/>
    <w:rsid w:val="007B3CC9"/>
    <w:rsid w:val="007B3D85"/>
    <w:rsid w:val="007B424E"/>
    <w:rsid w:val="007B7E7F"/>
    <w:rsid w:val="007C0B19"/>
    <w:rsid w:val="007C2293"/>
    <w:rsid w:val="007C3BA5"/>
    <w:rsid w:val="007C5002"/>
    <w:rsid w:val="007C52C9"/>
    <w:rsid w:val="007C7639"/>
    <w:rsid w:val="007D0A17"/>
    <w:rsid w:val="007D0A92"/>
    <w:rsid w:val="007D14BA"/>
    <w:rsid w:val="007D475E"/>
    <w:rsid w:val="007D70E9"/>
    <w:rsid w:val="007D7150"/>
    <w:rsid w:val="007D729D"/>
    <w:rsid w:val="007E126F"/>
    <w:rsid w:val="007E4234"/>
    <w:rsid w:val="007E7639"/>
    <w:rsid w:val="007F281F"/>
    <w:rsid w:val="007F3CF5"/>
    <w:rsid w:val="007F457B"/>
    <w:rsid w:val="007F4649"/>
    <w:rsid w:val="007F6278"/>
    <w:rsid w:val="00800817"/>
    <w:rsid w:val="00801978"/>
    <w:rsid w:val="00805BFF"/>
    <w:rsid w:val="0080630C"/>
    <w:rsid w:val="00812E4E"/>
    <w:rsid w:val="00812E91"/>
    <w:rsid w:val="008137CD"/>
    <w:rsid w:val="008146C7"/>
    <w:rsid w:val="00814D0B"/>
    <w:rsid w:val="0081671B"/>
    <w:rsid w:val="00816FB3"/>
    <w:rsid w:val="00821C2A"/>
    <w:rsid w:val="00824978"/>
    <w:rsid w:val="00835084"/>
    <w:rsid w:val="008361D6"/>
    <w:rsid w:val="008378FE"/>
    <w:rsid w:val="00840BD6"/>
    <w:rsid w:val="008413A4"/>
    <w:rsid w:val="00841F61"/>
    <w:rsid w:val="00842081"/>
    <w:rsid w:val="00843CBB"/>
    <w:rsid w:val="0084402B"/>
    <w:rsid w:val="008456A6"/>
    <w:rsid w:val="00850009"/>
    <w:rsid w:val="00850044"/>
    <w:rsid w:val="00850C53"/>
    <w:rsid w:val="00850F91"/>
    <w:rsid w:val="00851685"/>
    <w:rsid w:val="008527B6"/>
    <w:rsid w:val="00854F76"/>
    <w:rsid w:val="00856494"/>
    <w:rsid w:val="00857361"/>
    <w:rsid w:val="00857E21"/>
    <w:rsid w:val="0086023B"/>
    <w:rsid w:val="008619C6"/>
    <w:rsid w:val="0086581F"/>
    <w:rsid w:val="008724B9"/>
    <w:rsid w:val="00872519"/>
    <w:rsid w:val="008803C2"/>
    <w:rsid w:val="008816CB"/>
    <w:rsid w:val="008821A8"/>
    <w:rsid w:val="0088293C"/>
    <w:rsid w:val="0088456E"/>
    <w:rsid w:val="00890FC8"/>
    <w:rsid w:val="00895C9A"/>
    <w:rsid w:val="00896AE2"/>
    <w:rsid w:val="00897FCB"/>
    <w:rsid w:val="008A018A"/>
    <w:rsid w:val="008A041B"/>
    <w:rsid w:val="008A050D"/>
    <w:rsid w:val="008A1A8F"/>
    <w:rsid w:val="008A358A"/>
    <w:rsid w:val="008A3A97"/>
    <w:rsid w:val="008A4CFB"/>
    <w:rsid w:val="008A4E30"/>
    <w:rsid w:val="008A4EAB"/>
    <w:rsid w:val="008A5C70"/>
    <w:rsid w:val="008A6C00"/>
    <w:rsid w:val="008A7F9D"/>
    <w:rsid w:val="008B1300"/>
    <w:rsid w:val="008B1EBD"/>
    <w:rsid w:val="008B22AB"/>
    <w:rsid w:val="008B4765"/>
    <w:rsid w:val="008B6610"/>
    <w:rsid w:val="008C232D"/>
    <w:rsid w:val="008C4238"/>
    <w:rsid w:val="008C5CA0"/>
    <w:rsid w:val="008C743D"/>
    <w:rsid w:val="008C7846"/>
    <w:rsid w:val="008C7883"/>
    <w:rsid w:val="008D09EF"/>
    <w:rsid w:val="008D16CD"/>
    <w:rsid w:val="008D19CF"/>
    <w:rsid w:val="008D30F1"/>
    <w:rsid w:val="008D47BE"/>
    <w:rsid w:val="008D6CBC"/>
    <w:rsid w:val="008E0916"/>
    <w:rsid w:val="008E38DA"/>
    <w:rsid w:val="008E3FD4"/>
    <w:rsid w:val="008E6398"/>
    <w:rsid w:val="008F1707"/>
    <w:rsid w:val="008F4057"/>
    <w:rsid w:val="008F621F"/>
    <w:rsid w:val="008F7610"/>
    <w:rsid w:val="009027C6"/>
    <w:rsid w:val="009041A1"/>
    <w:rsid w:val="009044A4"/>
    <w:rsid w:val="00906B7F"/>
    <w:rsid w:val="00911F94"/>
    <w:rsid w:val="00913FC9"/>
    <w:rsid w:val="00914B54"/>
    <w:rsid w:val="00914CA8"/>
    <w:rsid w:val="00915EBB"/>
    <w:rsid w:val="00916615"/>
    <w:rsid w:val="0091672B"/>
    <w:rsid w:val="00916E89"/>
    <w:rsid w:val="009218BE"/>
    <w:rsid w:val="009229B1"/>
    <w:rsid w:val="00925216"/>
    <w:rsid w:val="009267F7"/>
    <w:rsid w:val="00926D67"/>
    <w:rsid w:val="00932667"/>
    <w:rsid w:val="00932717"/>
    <w:rsid w:val="00932D1C"/>
    <w:rsid w:val="00935955"/>
    <w:rsid w:val="0094324C"/>
    <w:rsid w:val="00943C98"/>
    <w:rsid w:val="009449EF"/>
    <w:rsid w:val="009463EB"/>
    <w:rsid w:val="00947D35"/>
    <w:rsid w:val="00947D97"/>
    <w:rsid w:val="009508C6"/>
    <w:rsid w:val="00951724"/>
    <w:rsid w:val="00951F21"/>
    <w:rsid w:val="00952AB4"/>
    <w:rsid w:val="00952F84"/>
    <w:rsid w:val="009557AE"/>
    <w:rsid w:val="00960C98"/>
    <w:rsid w:val="00961482"/>
    <w:rsid w:val="009620BE"/>
    <w:rsid w:val="00962786"/>
    <w:rsid w:val="0096351E"/>
    <w:rsid w:val="00965BFA"/>
    <w:rsid w:val="0096710D"/>
    <w:rsid w:val="00967990"/>
    <w:rsid w:val="009727F8"/>
    <w:rsid w:val="00973EF0"/>
    <w:rsid w:val="00974A8B"/>
    <w:rsid w:val="0097527F"/>
    <w:rsid w:val="009763A6"/>
    <w:rsid w:val="00980E71"/>
    <w:rsid w:val="00981137"/>
    <w:rsid w:val="009820FD"/>
    <w:rsid w:val="0098222D"/>
    <w:rsid w:val="00982A8B"/>
    <w:rsid w:val="00984E63"/>
    <w:rsid w:val="009877F9"/>
    <w:rsid w:val="00993850"/>
    <w:rsid w:val="00993B85"/>
    <w:rsid w:val="009941F1"/>
    <w:rsid w:val="00995AF5"/>
    <w:rsid w:val="009964A1"/>
    <w:rsid w:val="00996FF9"/>
    <w:rsid w:val="009A2739"/>
    <w:rsid w:val="009A3B4A"/>
    <w:rsid w:val="009A5365"/>
    <w:rsid w:val="009A59A7"/>
    <w:rsid w:val="009A6917"/>
    <w:rsid w:val="009A7455"/>
    <w:rsid w:val="009A79DB"/>
    <w:rsid w:val="009B0D0D"/>
    <w:rsid w:val="009B56FC"/>
    <w:rsid w:val="009B7796"/>
    <w:rsid w:val="009B7822"/>
    <w:rsid w:val="009B7A04"/>
    <w:rsid w:val="009C17D2"/>
    <w:rsid w:val="009C29B8"/>
    <w:rsid w:val="009C4754"/>
    <w:rsid w:val="009C56C5"/>
    <w:rsid w:val="009C5A50"/>
    <w:rsid w:val="009D0498"/>
    <w:rsid w:val="009D21CC"/>
    <w:rsid w:val="009D2696"/>
    <w:rsid w:val="009D50CC"/>
    <w:rsid w:val="009D68E7"/>
    <w:rsid w:val="009D7267"/>
    <w:rsid w:val="009E19CB"/>
    <w:rsid w:val="009E2539"/>
    <w:rsid w:val="009E309C"/>
    <w:rsid w:val="009E3388"/>
    <w:rsid w:val="009E39CA"/>
    <w:rsid w:val="009F00F3"/>
    <w:rsid w:val="009F33B0"/>
    <w:rsid w:val="009F33DF"/>
    <w:rsid w:val="00A00D9C"/>
    <w:rsid w:val="00A03885"/>
    <w:rsid w:val="00A0420D"/>
    <w:rsid w:val="00A13D35"/>
    <w:rsid w:val="00A14904"/>
    <w:rsid w:val="00A153A3"/>
    <w:rsid w:val="00A20010"/>
    <w:rsid w:val="00A20886"/>
    <w:rsid w:val="00A21C41"/>
    <w:rsid w:val="00A22B3F"/>
    <w:rsid w:val="00A244EE"/>
    <w:rsid w:val="00A26E22"/>
    <w:rsid w:val="00A3033F"/>
    <w:rsid w:val="00A30B11"/>
    <w:rsid w:val="00A31087"/>
    <w:rsid w:val="00A31B56"/>
    <w:rsid w:val="00A3254D"/>
    <w:rsid w:val="00A32619"/>
    <w:rsid w:val="00A3343B"/>
    <w:rsid w:val="00A3358A"/>
    <w:rsid w:val="00A343FE"/>
    <w:rsid w:val="00A35AB2"/>
    <w:rsid w:val="00A36455"/>
    <w:rsid w:val="00A40B87"/>
    <w:rsid w:val="00A41341"/>
    <w:rsid w:val="00A435A5"/>
    <w:rsid w:val="00A43714"/>
    <w:rsid w:val="00A43B7A"/>
    <w:rsid w:val="00A47CA3"/>
    <w:rsid w:val="00A47D50"/>
    <w:rsid w:val="00A51481"/>
    <w:rsid w:val="00A53316"/>
    <w:rsid w:val="00A538B6"/>
    <w:rsid w:val="00A53F07"/>
    <w:rsid w:val="00A54156"/>
    <w:rsid w:val="00A544B2"/>
    <w:rsid w:val="00A55D71"/>
    <w:rsid w:val="00A60130"/>
    <w:rsid w:val="00A60A0D"/>
    <w:rsid w:val="00A6147B"/>
    <w:rsid w:val="00A62EB2"/>
    <w:rsid w:val="00A631DD"/>
    <w:rsid w:val="00A67228"/>
    <w:rsid w:val="00A7225D"/>
    <w:rsid w:val="00A73AC8"/>
    <w:rsid w:val="00A74817"/>
    <w:rsid w:val="00A76640"/>
    <w:rsid w:val="00A8205B"/>
    <w:rsid w:val="00A82801"/>
    <w:rsid w:val="00A868F5"/>
    <w:rsid w:val="00A87C74"/>
    <w:rsid w:val="00A90F53"/>
    <w:rsid w:val="00A92756"/>
    <w:rsid w:val="00A933AB"/>
    <w:rsid w:val="00A95996"/>
    <w:rsid w:val="00A978A4"/>
    <w:rsid w:val="00A978E2"/>
    <w:rsid w:val="00AA013A"/>
    <w:rsid w:val="00AA0958"/>
    <w:rsid w:val="00AA302D"/>
    <w:rsid w:val="00AA3ED3"/>
    <w:rsid w:val="00AA7F73"/>
    <w:rsid w:val="00AB1041"/>
    <w:rsid w:val="00AB453C"/>
    <w:rsid w:val="00AB475F"/>
    <w:rsid w:val="00AB4C62"/>
    <w:rsid w:val="00AB4D35"/>
    <w:rsid w:val="00AB648B"/>
    <w:rsid w:val="00AB77D6"/>
    <w:rsid w:val="00AC39A2"/>
    <w:rsid w:val="00AC413D"/>
    <w:rsid w:val="00AC6A9F"/>
    <w:rsid w:val="00AC7429"/>
    <w:rsid w:val="00AD0704"/>
    <w:rsid w:val="00AD395B"/>
    <w:rsid w:val="00AE32C3"/>
    <w:rsid w:val="00AE4088"/>
    <w:rsid w:val="00AE4632"/>
    <w:rsid w:val="00AE5F70"/>
    <w:rsid w:val="00AE67CE"/>
    <w:rsid w:val="00AF1BA7"/>
    <w:rsid w:val="00AF446E"/>
    <w:rsid w:val="00AF4F81"/>
    <w:rsid w:val="00B00729"/>
    <w:rsid w:val="00B02CD4"/>
    <w:rsid w:val="00B031B0"/>
    <w:rsid w:val="00B03233"/>
    <w:rsid w:val="00B06A23"/>
    <w:rsid w:val="00B07FD3"/>
    <w:rsid w:val="00B11227"/>
    <w:rsid w:val="00B13420"/>
    <w:rsid w:val="00B15205"/>
    <w:rsid w:val="00B20266"/>
    <w:rsid w:val="00B20E42"/>
    <w:rsid w:val="00B21859"/>
    <w:rsid w:val="00B23BAC"/>
    <w:rsid w:val="00B258D6"/>
    <w:rsid w:val="00B268F9"/>
    <w:rsid w:val="00B26A48"/>
    <w:rsid w:val="00B27B27"/>
    <w:rsid w:val="00B31D47"/>
    <w:rsid w:val="00B3392D"/>
    <w:rsid w:val="00B34D82"/>
    <w:rsid w:val="00B361E3"/>
    <w:rsid w:val="00B4249C"/>
    <w:rsid w:val="00B456CE"/>
    <w:rsid w:val="00B54342"/>
    <w:rsid w:val="00B54C9B"/>
    <w:rsid w:val="00B558B1"/>
    <w:rsid w:val="00B565B1"/>
    <w:rsid w:val="00B6059B"/>
    <w:rsid w:val="00B607B2"/>
    <w:rsid w:val="00B64BB5"/>
    <w:rsid w:val="00B64F3D"/>
    <w:rsid w:val="00B65053"/>
    <w:rsid w:val="00B65F3C"/>
    <w:rsid w:val="00B6632F"/>
    <w:rsid w:val="00B6739D"/>
    <w:rsid w:val="00B6797F"/>
    <w:rsid w:val="00B67EB4"/>
    <w:rsid w:val="00B704EB"/>
    <w:rsid w:val="00B71A94"/>
    <w:rsid w:val="00B71D99"/>
    <w:rsid w:val="00B739DB"/>
    <w:rsid w:val="00B7427D"/>
    <w:rsid w:val="00B802E0"/>
    <w:rsid w:val="00B80382"/>
    <w:rsid w:val="00B83CD3"/>
    <w:rsid w:val="00B84B3B"/>
    <w:rsid w:val="00B85F13"/>
    <w:rsid w:val="00B935E1"/>
    <w:rsid w:val="00B94032"/>
    <w:rsid w:val="00B94871"/>
    <w:rsid w:val="00B952DC"/>
    <w:rsid w:val="00BA04CE"/>
    <w:rsid w:val="00BA15A9"/>
    <w:rsid w:val="00BA2A19"/>
    <w:rsid w:val="00BA49EA"/>
    <w:rsid w:val="00BA5751"/>
    <w:rsid w:val="00BA6132"/>
    <w:rsid w:val="00BA7370"/>
    <w:rsid w:val="00BB2B7F"/>
    <w:rsid w:val="00BB39B2"/>
    <w:rsid w:val="00BB734C"/>
    <w:rsid w:val="00BC3101"/>
    <w:rsid w:val="00BC5216"/>
    <w:rsid w:val="00BC6525"/>
    <w:rsid w:val="00BC6577"/>
    <w:rsid w:val="00BD0F04"/>
    <w:rsid w:val="00BD24AD"/>
    <w:rsid w:val="00BD453A"/>
    <w:rsid w:val="00BE3F93"/>
    <w:rsid w:val="00BE4BDE"/>
    <w:rsid w:val="00BE6C06"/>
    <w:rsid w:val="00BE717A"/>
    <w:rsid w:val="00BF169A"/>
    <w:rsid w:val="00BF218D"/>
    <w:rsid w:val="00BF252B"/>
    <w:rsid w:val="00BF53A6"/>
    <w:rsid w:val="00BF7A10"/>
    <w:rsid w:val="00C031B6"/>
    <w:rsid w:val="00C033C5"/>
    <w:rsid w:val="00C04826"/>
    <w:rsid w:val="00C06ACA"/>
    <w:rsid w:val="00C1150A"/>
    <w:rsid w:val="00C11CE5"/>
    <w:rsid w:val="00C12A95"/>
    <w:rsid w:val="00C13A93"/>
    <w:rsid w:val="00C16868"/>
    <w:rsid w:val="00C223D8"/>
    <w:rsid w:val="00C224AB"/>
    <w:rsid w:val="00C2257E"/>
    <w:rsid w:val="00C225A5"/>
    <w:rsid w:val="00C2330B"/>
    <w:rsid w:val="00C23626"/>
    <w:rsid w:val="00C2426B"/>
    <w:rsid w:val="00C2627B"/>
    <w:rsid w:val="00C30A8C"/>
    <w:rsid w:val="00C31A36"/>
    <w:rsid w:val="00C34531"/>
    <w:rsid w:val="00C34D51"/>
    <w:rsid w:val="00C42BF2"/>
    <w:rsid w:val="00C432B3"/>
    <w:rsid w:val="00C43E97"/>
    <w:rsid w:val="00C473FB"/>
    <w:rsid w:val="00C47C2E"/>
    <w:rsid w:val="00C50404"/>
    <w:rsid w:val="00C50BA5"/>
    <w:rsid w:val="00C510F8"/>
    <w:rsid w:val="00C51399"/>
    <w:rsid w:val="00C52BA3"/>
    <w:rsid w:val="00C54FA7"/>
    <w:rsid w:val="00C55597"/>
    <w:rsid w:val="00C56C63"/>
    <w:rsid w:val="00C63F07"/>
    <w:rsid w:val="00C64E9B"/>
    <w:rsid w:val="00C64EE2"/>
    <w:rsid w:val="00C67BCF"/>
    <w:rsid w:val="00C73E8E"/>
    <w:rsid w:val="00C744D2"/>
    <w:rsid w:val="00C761D3"/>
    <w:rsid w:val="00C76C08"/>
    <w:rsid w:val="00C779C0"/>
    <w:rsid w:val="00C807DC"/>
    <w:rsid w:val="00C81F9D"/>
    <w:rsid w:val="00C837EA"/>
    <w:rsid w:val="00C85A4B"/>
    <w:rsid w:val="00C86BFB"/>
    <w:rsid w:val="00C87838"/>
    <w:rsid w:val="00C879C4"/>
    <w:rsid w:val="00C90548"/>
    <w:rsid w:val="00C92BF6"/>
    <w:rsid w:val="00C92C04"/>
    <w:rsid w:val="00C93147"/>
    <w:rsid w:val="00C945EE"/>
    <w:rsid w:val="00C9621D"/>
    <w:rsid w:val="00CA03F3"/>
    <w:rsid w:val="00CA0B5E"/>
    <w:rsid w:val="00CA1781"/>
    <w:rsid w:val="00CA1DC9"/>
    <w:rsid w:val="00CA68DA"/>
    <w:rsid w:val="00CA6CFC"/>
    <w:rsid w:val="00CA7254"/>
    <w:rsid w:val="00CB0A4B"/>
    <w:rsid w:val="00CB2753"/>
    <w:rsid w:val="00CB321F"/>
    <w:rsid w:val="00CB5A43"/>
    <w:rsid w:val="00CB5A90"/>
    <w:rsid w:val="00CB71D7"/>
    <w:rsid w:val="00CC06B2"/>
    <w:rsid w:val="00CC173B"/>
    <w:rsid w:val="00CC1C77"/>
    <w:rsid w:val="00CC2736"/>
    <w:rsid w:val="00CC4B2B"/>
    <w:rsid w:val="00CC5EF2"/>
    <w:rsid w:val="00CC6118"/>
    <w:rsid w:val="00CC67C1"/>
    <w:rsid w:val="00CD032B"/>
    <w:rsid w:val="00CD0C4A"/>
    <w:rsid w:val="00CD3490"/>
    <w:rsid w:val="00CD39CB"/>
    <w:rsid w:val="00CD482C"/>
    <w:rsid w:val="00CD5DA2"/>
    <w:rsid w:val="00CD7882"/>
    <w:rsid w:val="00CD7A74"/>
    <w:rsid w:val="00CE0D6E"/>
    <w:rsid w:val="00CE332F"/>
    <w:rsid w:val="00CE7C85"/>
    <w:rsid w:val="00CF069F"/>
    <w:rsid w:val="00CF437F"/>
    <w:rsid w:val="00CF565F"/>
    <w:rsid w:val="00CF5B36"/>
    <w:rsid w:val="00CF5BB2"/>
    <w:rsid w:val="00D002F9"/>
    <w:rsid w:val="00D013B3"/>
    <w:rsid w:val="00D026B1"/>
    <w:rsid w:val="00D04EDD"/>
    <w:rsid w:val="00D05152"/>
    <w:rsid w:val="00D06B24"/>
    <w:rsid w:val="00D137E9"/>
    <w:rsid w:val="00D13919"/>
    <w:rsid w:val="00D150E6"/>
    <w:rsid w:val="00D20EF6"/>
    <w:rsid w:val="00D242A3"/>
    <w:rsid w:val="00D25A9E"/>
    <w:rsid w:val="00D26931"/>
    <w:rsid w:val="00D26AEF"/>
    <w:rsid w:val="00D3053E"/>
    <w:rsid w:val="00D31297"/>
    <w:rsid w:val="00D42088"/>
    <w:rsid w:val="00D50621"/>
    <w:rsid w:val="00D5279F"/>
    <w:rsid w:val="00D52F84"/>
    <w:rsid w:val="00D53C20"/>
    <w:rsid w:val="00D555B5"/>
    <w:rsid w:val="00D55A1F"/>
    <w:rsid w:val="00D60FD5"/>
    <w:rsid w:val="00D61CAD"/>
    <w:rsid w:val="00D65791"/>
    <w:rsid w:val="00D66624"/>
    <w:rsid w:val="00D6672E"/>
    <w:rsid w:val="00D7063F"/>
    <w:rsid w:val="00D7118E"/>
    <w:rsid w:val="00D715CB"/>
    <w:rsid w:val="00D7268F"/>
    <w:rsid w:val="00D72B6E"/>
    <w:rsid w:val="00D7308F"/>
    <w:rsid w:val="00D75495"/>
    <w:rsid w:val="00D805D9"/>
    <w:rsid w:val="00D820F4"/>
    <w:rsid w:val="00D835D1"/>
    <w:rsid w:val="00D840E3"/>
    <w:rsid w:val="00D84C81"/>
    <w:rsid w:val="00D8523D"/>
    <w:rsid w:val="00D864F6"/>
    <w:rsid w:val="00D86931"/>
    <w:rsid w:val="00D87B90"/>
    <w:rsid w:val="00D91D91"/>
    <w:rsid w:val="00D92C04"/>
    <w:rsid w:val="00D92FA3"/>
    <w:rsid w:val="00D93E74"/>
    <w:rsid w:val="00D967F9"/>
    <w:rsid w:val="00DA01D9"/>
    <w:rsid w:val="00DA0276"/>
    <w:rsid w:val="00DB228A"/>
    <w:rsid w:val="00DB530F"/>
    <w:rsid w:val="00DB7FE6"/>
    <w:rsid w:val="00DC044F"/>
    <w:rsid w:val="00DC0878"/>
    <w:rsid w:val="00DC7FF2"/>
    <w:rsid w:val="00DD05B8"/>
    <w:rsid w:val="00DD1587"/>
    <w:rsid w:val="00DD17CF"/>
    <w:rsid w:val="00DD5CE7"/>
    <w:rsid w:val="00DE1995"/>
    <w:rsid w:val="00DE2716"/>
    <w:rsid w:val="00DE2E5E"/>
    <w:rsid w:val="00DE34CA"/>
    <w:rsid w:val="00DE37EC"/>
    <w:rsid w:val="00DE3C9F"/>
    <w:rsid w:val="00DE4B2B"/>
    <w:rsid w:val="00DE608B"/>
    <w:rsid w:val="00DE6D58"/>
    <w:rsid w:val="00DF3EB6"/>
    <w:rsid w:val="00DF4F6A"/>
    <w:rsid w:val="00E01010"/>
    <w:rsid w:val="00E03559"/>
    <w:rsid w:val="00E04F95"/>
    <w:rsid w:val="00E07223"/>
    <w:rsid w:val="00E11722"/>
    <w:rsid w:val="00E11DF0"/>
    <w:rsid w:val="00E14020"/>
    <w:rsid w:val="00E14278"/>
    <w:rsid w:val="00E1465B"/>
    <w:rsid w:val="00E14E32"/>
    <w:rsid w:val="00E14FCD"/>
    <w:rsid w:val="00E15237"/>
    <w:rsid w:val="00E15350"/>
    <w:rsid w:val="00E15776"/>
    <w:rsid w:val="00E157CB"/>
    <w:rsid w:val="00E16791"/>
    <w:rsid w:val="00E17337"/>
    <w:rsid w:val="00E20093"/>
    <w:rsid w:val="00E20E57"/>
    <w:rsid w:val="00E22051"/>
    <w:rsid w:val="00E234BD"/>
    <w:rsid w:val="00E24456"/>
    <w:rsid w:val="00E257D2"/>
    <w:rsid w:val="00E2615C"/>
    <w:rsid w:val="00E30B77"/>
    <w:rsid w:val="00E323EC"/>
    <w:rsid w:val="00E3291E"/>
    <w:rsid w:val="00E32D1E"/>
    <w:rsid w:val="00E32F7D"/>
    <w:rsid w:val="00E3453A"/>
    <w:rsid w:val="00E366CE"/>
    <w:rsid w:val="00E36AA4"/>
    <w:rsid w:val="00E4287F"/>
    <w:rsid w:val="00E42CDB"/>
    <w:rsid w:val="00E435E4"/>
    <w:rsid w:val="00E45D5D"/>
    <w:rsid w:val="00E45F6F"/>
    <w:rsid w:val="00E638B5"/>
    <w:rsid w:val="00E64519"/>
    <w:rsid w:val="00E66159"/>
    <w:rsid w:val="00E66DD3"/>
    <w:rsid w:val="00E66EEC"/>
    <w:rsid w:val="00E74087"/>
    <w:rsid w:val="00E74964"/>
    <w:rsid w:val="00E75434"/>
    <w:rsid w:val="00E800C0"/>
    <w:rsid w:val="00E8596D"/>
    <w:rsid w:val="00E931BE"/>
    <w:rsid w:val="00E93604"/>
    <w:rsid w:val="00E937AB"/>
    <w:rsid w:val="00E959FE"/>
    <w:rsid w:val="00E95E3C"/>
    <w:rsid w:val="00EA074E"/>
    <w:rsid w:val="00EA111C"/>
    <w:rsid w:val="00EA2399"/>
    <w:rsid w:val="00EA2488"/>
    <w:rsid w:val="00EA431A"/>
    <w:rsid w:val="00EA4E51"/>
    <w:rsid w:val="00EA5C15"/>
    <w:rsid w:val="00EA62EB"/>
    <w:rsid w:val="00EA68CD"/>
    <w:rsid w:val="00EB2192"/>
    <w:rsid w:val="00EB2959"/>
    <w:rsid w:val="00EB3207"/>
    <w:rsid w:val="00EB3B95"/>
    <w:rsid w:val="00EB3FE5"/>
    <w:rsid w:val="00EB5880"/>
    <w:rsid w:val="00EB6717"/>
    <w:rsid w:val="00EB6ABB"/>
    <w:rsid w:val="00EB7602"/>
    <w:rsid w:val="00EC0AA9"/>
    <w:rsid w:val="00EC3A2E"/>
    <w:rsid w:val="00ED00CC"/>
    <w:rsid w:val="00ED38A2"/>
    <w:rsid w:val="00ED7967"/>
    <w:rsid w:val="00EE0ADD"/>
    <w:rsid w:val="00EE0CEE"/>
    <w:rsid w:val="00EE1F08"/>
    <w:rsid w:val="00EE22B9"/>
    <w:rsid w:val="00EE22DD"/>
    <w:rsid w:val="00EE28A3"/>
    <w:rsid w:val="00EE2E30"/>
    <w:rsid w:val="00EE79DE"/>
    <w:rsid w:val="00EF1EA8"/>
    <w:rsid w:val="00EF2DC9"/>
    <w:rsid w:val="00EF418B"/>
    <w:rsid w:val="00EF5251"/>
    <w:rsid w:val="00EF58EF"/>
    <w:rsid w:val="00EF6E78"/>
    <w:rsid w:val="00F03682"/>
    <w:rsid w:val="00F03943"/>
    <w:rsid w:val="00F0476A"/>
    <w:rsid w:val="00F0477B"/>
    <w:rsid w:val="00F04ECA"/>
    <w:rsid w:val="00F06B1F"/>
    <w:rsid w:val="00F0761F"/>
    <w:rsid w:val="00F116BF"/>
    <w:rsid w:val="00F129CF"/>
    <w:rsid w:val="00F12E40"/>
    <w:rsid w:val="00F15AFE"/>
    <w:rsid w:val="00F16887"/>
    <w:rsid w:val="00F173E5"/>
    <w:rsid w:val="00F21105"/>
    <w:rsid w:val="00F225C4"/>
    <w:rsid w:val="00F22C16"/>
    <w:rsid w:val="00F234FB"/>
    <w:rsid w:val="00F244F3"/>
    <w:rsid w:val="00F2455F"/>
    <w:rsid w:val="00F318DB"/>
    <w:rsid w:val="00F31BC4"/>
    <w:rsid w:val="00F355C0"/>
    <w:rsid w:val="00F36C93"/>
    <w:rsid w:val="00F37A26"/>
    <w:rsid w:val="00F40169"/>
    <w:rsid w:val="00F43B38"/>
    <w:rsid w:val="00F50710"/>
    <w:rsid w:val="00F51350"/>
    <w:rsid w:val="00F523EC"/>
    <w:rsid w:val="00F53489"/>
    <w:rsid w:val="00F56A81"/>
    <w:rsid w:val="00F57F71"/>
    <w:rsid w:val="00F60057"/>
    <w:rsid w:val="00F6133F"/>
    <w:rsid w:val="00F66106"/>
    <w:rsid w:val="00F67A94"/>
    <w:rsid w:val="00F7183A"/>
    <w:rsid w:val="00F72518"/>
    <w:rsid w:val="00F7547B"/>
    <w:rsid w:val="00F77FB9"/>
    <w:rsid w:val="00F8040D"/>
    <w:rsid w:val="00F80E16"/>
    <w:rsid w:val="00F81068"/>
    <w:rsid w:val="00F81A33"/>
    <w:rsid w:val="00F81CFC"/>
    <w:rsid w:val="00F826F0"/>
    <w:rsid w:val="00F83135"/>
    <w:rsid w:val="00F8490B"/>
    <w:rsid w:val="00F84B45"/>
    <w:rsid w:val="00F869FF"/>
    <w:rsid w:val="00F86DA4"/>
    <w:rsid w:val="00F86E39"/>
    <w:rsid w:val="00F8798B"/>
    <w:rsid w:val="00F90404"/>
    <w:rsid w:val="00F92225"/>
    <w:rsid w:val="00F92C12"/>
    <w:rsid w:val="00F92E80"/>
    <w:rsid w:val="00F93044"/>
    <w:rsid w:val="00F95A09"/>
    <w:rsid w:val="00F965EF"/>
    <w:rsid w:val="00F97531"/>
    <w:rsid w:val="00FA05CF"/>
    <w:rsid w:val="00FA18C0"/>
    <w:rsid w:val="00FA1FE9"/>
    <w:rsid w:val="00FA368E"/>
    <w:rsid w:val="00FA3F19"/>
    <w:rsid w:val="00FA60F9"/>
    <w:rsid w:val="00FA6B8D"/>
    <w:rsid w:val="00FB20E3"/>
    <w:rsid w:val="00FB247D"/>
    <w:rsid w:val="00FB484D"/>
    <w:rsid w:val="00FB490B"/>
    <w:rsid w:val="00FC1970"/>
    <w:rsid w:val="00FC283E"/>
    <w:rsid w:val="00FC3BA2"/>
    <w:rsid w:val="00FC582C"/>
    <w:rsid w:val="00FC5C8A"/>
    <w:rsid w:val="00FC7858"/>
    <w:rsid w:val="00FD059C"/>
    <w:rsid w:val="00FD303E"/>
    <w:rsid w:val="00FD3F07"/>
    <w:rsid w:val="00FD3F26"/>
    <w:rsid w:val="00FD4646"/>
    <w:rsid w:val="00FD652A"/>
    <w:rsid w:val="00FD6970"/>
    <w:rsid w:val="00FE5B71"/>
    <w:rsid w:val="00FE7EDE"/>
    <w:rsid w:val="00FF1D2D"/>
    <w:rsid w:val="00FF314C"/>
    <w:rsid w:val="00FF42EE"/>
    <w:rsid w:val="00FF544E"/>
    <w:rsid w:val="00FF5546"/>
    <w:rsid w:val="00FF7917"/>
    <w:rsid w:val="00FF7EF4"/>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B1"/>
    <w:pPr>
      <w:spacing w:after="60" w:line="259" w:lineRule="auto"/>
      <w:jc w:val="center"/>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43B"/>
    <w:pPr>
      <w:ind w:left="720"/>
      <w:contextualSpacing/>
    </w:pPr>
  </w:style>
  <w:style w:type="paragraph" w:styleId="Title">
    <w:name w:val="Title"/>
    <w:aliases w:val="Char Char1 Char,Char Char1 Char Char Char"/>
    <w:basedOn w:val="Normal"/>
    <w:link w:val="TitleChar1"/>
    <w:qFormat/>
    <w:rsid w:val="00666835"/>
    <w:pPr>
      <w:spacing w:after="0" w:line="240" w:lineRule="auto"/>
    </w:pPr>
    <w:rPr>
      <w:rFonts w:ascii="VNI-Times" w:eastAsia="Times New Roman" w:hAnsi="VNI-Times"/>
      <w:b/>
      <w:color w:val="000080"/>
      <w:sz w:val="26"/>
      <w:szCs w:val="20"/>
    </w:rPr>
  </w:style>
  <w:style w:type="character" w:customStyle="1" w:styleId="TitleChar">
    <w:name w:val="Title Char"/>
    <w:uiPriority w:val="10"/>
    <w:rsid w:val="00666835"/>
    <w:rPr>
      <w:rFonts w:ascii="Calibri Light" w:eastAsia="Times New Roman" w:hAnsi="Calibri Light" w:cs="Times New Roman"/>
      <w:b/>
      <w:bCs/>
      <w:kern w:val="28"/>
      <w:sz w:val="32"/>
      <w:szCs w:val="32"/>
    </w:rPr>
  </w:style>
  <w:style w:type="character" w:customStyle="1" w:styleId="TitleChar1">
    <w:name w:val="Title Char1"/>
    <w:aliases w:val="Char Char1 Char Char,Char Char1 Char Char Char Char"/>
    <w:link w:val="Title"/>
    <w:locked/>
    <w:rsid w:val="00666835"/>
    <w:rPr>
      <w:rFonts w:ascii="VNI-Times" w:eastAsia="Times New Roman" w:hAnsi="VNI-Times"/>
      <w:b/>
      <w:color w:val="000080"/>
      <w:sz w:val="26"/>
    </w:rPr>
  </w:style>
  <w:style w:type="paragraph" w:styleId="NormalWeb">
    <w:name w:val="Normal (Web)"/>
    <w:basedOn w:val="Normal"/>
    <w:link w:val="NormalWebChar"/>
    <w:uiPriority w:val="99"/>
    <w:unhideWhenUsed/>
    <w:rsid w:val="00E42CDB"/>
    <w:pPr>
      <w:spacing w:before="100" w:beforeAutospacing="1" w:after="100" w:afterAutospacing="1" w:line="240" w:lineRule="auto"/>
      <w:jc w:val="left"/>
    </w:pPr>
    <w:rPr>
      <w:rFonts w:eastAsia="Times New Roman"/>
      <w:sz w:val="24"/>
      <w:szCs w:val="24"/>
    </w:rPr>
  </w:style>
  <w:style w:type="paragraph" w:styleId="FootnoteText">
    <w:name w:val="footnote text"/>
    <w:basedOn w:val="Normal"/>
    <w:link w:val="FootnoteTextChar"/>
    <w:uiPriority w:val="99"/>
    <w:semiHidden/>
    <w:unhideWhenUsed/>
    <w:rsid w:val="00906B7F"/>
    <w:pPr>
      <w:spacing w:after="0" w:line="240" w:lineRule="auto"/>
      <w:jc w:val="left"/>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06B7F"/>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906B7F"/>
    <w:rPr>
      <w:vertAlign w:val="superscript"/>
    </w:rPr>
  </w:style>
  <w:style w:type="paragraph" w:styleId="BalloonText">
    <w:name w:val="Balloon Text"/>
    <w:basedOn w:val="Normal"/>
    <w:link w:val="BalloonTextChar"/>
    <w:uiPriority w:val="99"/>
    <w:semiHidden/>
    <w:unhideWhenUsed/>
    <w:rsid w:val="00DD1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87"/>
    <w:rPr>
      <w:rFonts w:ascii="Segoe UI" w:hAnsi="Segoe UI" w:cs="Segoe UI"/>
      <w:sz w:val="18"/>
      <w:szCs w:val="18"/>
    </w:rPr>
  </w:style>
  <w:style w:type="character" w:customStyle="1" w:styleId="NormalWebChar">
    <w:name w:val="Normal (Web) Char"/>
    <w:link w:val="NormalWeb"/>
    <w:uiPriority w:val="99"/>
    <w:rsid w:val="007C5002"/>
    <w:rPr>
      <w:rFonts w:eastAsia="Times New Roman"/>
      <w:sz w:val="24"/>
      <w:szCs w:val="24"/>
    </w:rPr>
  </w:style>
  <w:style w:type="paragraph" w:styleId="Header">
    <w:name w:val="header"/>
    <w:basedOn w:val="Normal"/>
    <w:link w:val="HeaderChar"/>
    <w:uiPriority w:val="99"/>
    <w:unhideWhenUsed/>
    <w:rsid w:val="0039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C12"/>
    <w:rPr>
      <w:sz w:val="28"/>
      <w:szCs w:val="28"/>
    </w:rPr>
  </w:style>
  <w:style w:type="paragraph" w:styleId="Footer">
    <w:name w:val="footer"/>
    <w:basedOn w:val="Normal"/>
    <w:link w:val="FooterChar"/>
    <w:uiPriority w:val="99"/>
    <w:unhideWhenUsed/>
    <w:rsid w:val="0039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C12"/>
    <w:rPr>
      <w:sz w:val="28"/>
      <w:szCs w:val="28"/>
    </w:rPr>
  </w:style>
  <w:style w:type="table" w:styleId="TableGrid">
    <w:name w:val="Table Grid"/>
    <w:basedOn w:val="TableNormal"/>
    <w:uiPriority w:val="39"/>
    <w:rsid w:val="00A35AB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F2FD8"/>
    <w:rPr>
      <w:sz w:val="16"/>
      <w:szCs w:val="16"/>
    </w:rPr>
  </w:style>
  <w:style w:type="paragraph" w:styleId="CommentText">
    <w:name w:val="annotation text"/>
    <w:basedOn w:val="Normal"/>
    <w:link w:val="CommentTextChar"/>
    <w:uiPriority w:val="99"/>
    <w:semiHidden/>
    <w:unhideWhenUsed/>
    <w:rsid w:val="000F2FD8"/>
    <w:pPr>
      <w:spacing w:line="240" w:lineRule="auto"/>
    </w:pPr>
    <w:rPr>
      <w:sz w:val="20"/>
      <w:szCs w:val="20"/>
    </w:rPr>
  </w:style>
  <w:style w:type="character" w:customStyle="1" w:styleId="CommentTextChar">
    <w:name w:val="Comment Text Char"/>
    <w:basedOn w:val="DefaultParagraphFont"/>
    <w:link w:val="CommentText"/>
    <w:uiPriority w:val="99"/>
    <w:semiHidden/>
    <w:rsid w:val="000F2FD8"/>
  </w:style>
  <w:style w:type="paragraph" w:styleId="CommentSubject">
    <w:name w:val="annotation subject"/>
    <w:basedOn w:val="CommentText"/>
    <w:next w:val="CommentText"/>
    <w:link w:val="CommentSubjectChar"/>
    <w:uiPriority w:val="99"/>
    <w:semiHidden/>
    <w:unhideWhenUsed/>
    <w:rsid w:val="000F2FD8"/>
    <w:rPr>
      <w:b/>
      <w:bCs/>
    </w:rPr>
  </w:style>
  <w:style w:type="character" w:customStyle="1" w:styleId="CommentSubjectChar">
    <w:name w:val="Comment Subject Char"/>
    <w:basedOn w:val="CommentTextChar"/>
    <w:link w:val="CommentSubject"/>
    <w:uiPriority w:val="99"/>
    <w:semiHidden/>
    <w:rsid w:val="000F2FD8"/>
    <w:rPr>
      <w:b/>
      <w:bCs/>
    </w:rPr>
  </w:style>
  <w:style w:type="character" w:customStyle="1" w:styleId="fontstyle01">
    <w:name w:val="fontstyle01"/>
    <w:basedOn w:val="DefaultParagraphFont"/>
    <w:rsid w:val="008A041B"/>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1178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B1"/>
    <w:pPr>
      <w:spacing w:after="60" w:line="259" w:lineRule="auto"/>
      <w:jc w:val="center"/>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43B"/>
    <w:pPr>
      <w:ind w:left="720"/>
      <w:contextualSpacing/>
    </w:pPr>
  </w:style>
  <w:style w:type="paragraph" w:styleId="Title">
    <w:name w:val="Title"/>
    <w:aliases w:val="Char Char1 Char,Char Char1 Char Char Char"/>
    <w:basedOn w:val="Normal"/>
    <w:link w:val="TitleChar1"/>
    <w:qFormat/>
    <w:rsid w:val="00666835"/>
    <w:pPr>
      <w:spacing w:after="0" w:line="240" w:lineRule="auto"/>
    </w:pPr>
    <w:rPr>
      <w:rFonts w:ascii="VNI-Times" w:eastAsia="Times New Roman" w:hAnsi="VNI-Times"/>
      <w:b/>
      <w:color w:val="000080"/>
      <w:sz w:val="26"/>
      <w:szCs w:val="20"/>
    </w:rPr>
  </w:style>
  <w:style w:type="character" w:customStyle="1" w:styleId="TitleChar">
    <w:name w:val="Title Char"/>
    <w:uiPriority w:val="10"/>
    <w:rsid w:val="00666835"/>
    <w:rPr>
      <w:rFonts w:ascii="Calibri Light" w:eastAsia="Times New Roman" w:hAnsi="Calibri Light" w:cs="Times New Roman"/>
      <w:b/>
      <w:bCs/>
      <w:kern w:val="28"/>
      <w:sz w:val="32"/>
      <w:szCs w:val="32"/>
    </w:rPr>
  </w:style>
  <w:style w:type="character" w:customStyle="1" w:styleId="TitleChar1">
    <w:name w:val="Title Char1"/>
    <w:aliases w:val="Char Char1 Char Char,Char Char1 Char Char Char Char"/>
    <w:link w:val="Title"/>
    <w:locked/>
    <w:rsid w:val="00666835"/>
    <w:rPr>
      <w:rFonts w:ascii="VNI-Times" w:eastAsia="Times New Roman" w:hAnsi="VNI-Times"/>
      <w:b/>
      <w:color w:val="000080"/>
      <w:sz w:val="26"/>
    </w:rPr>
  </w:style>
  <w:style w:type="paragraph" w:styleId="NormalWeb">
    <w:name w:val="Normal (Web)"/>
    <w:basedOn w:val="Normal"/>
    <w:link w:val="NormalWebChar"/>
    <w:uiPriority w:val="99"/>
    <w:unhideWhenUsed/>
    <w:rsid w:val="00E42CDB"/>
    <w:pPr>
      <w:spacing w:before="100" w:beforeAutospacing="1" w:after="100" w:afterAutospacing="1" w:line="240" w:lineRule="auto"/>
      <w:jc w:val="left"/>
    </w:pPr>
    <w:rPr>
      <w:rFonts w:eastAsia="Times New Roman"/>
      <w:sz w:val="24"/>
      <w:szCs w:val="24"/>
    </w:rPr>
  </w:style>
  <w:style w:type="paragraph" w:styleId="FootnoteText">
    <w:name w:val="footnote text"/>
    <w:basedOn w:val="Normal"/>
    <w:link w:val="FootnoteTextChar"/>
    <w:uiPriority w:val="99"/>
    <w:semiHidden/>
    <w:unhideWhenUsed/>
    <w:rsid w:val="00906B7F"/>
    <w:pPr>
      <w:spacing w:after="0" w:line="240" w:lineRule="auto"/>
      <w:jc w:val="left"/>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06B7F"/>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906B7F"/>
    <w:rPr>
      <w:vertAlign w:val="superscript"/>
    </w:rPr>
  </w:style>
  <w:style w:type="paragraph" w:styleId="BalloonText">
    <w:name w:val="Balloon Text"/>
    <w:basedOn w:val="Normal"/>
    <w:link w:val="BalloonTextChar"/>
    <w:uiPriority w:val="99"/>
    <w:semiHidden/>
    <w:unhideWhenUsed/>
    <w:rsid w:val="00DD1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87"/>
    <w:rPr>
      <w:rFonts w:ascii="Segoe UI" w:hAnsi="Segoe UI" w:cs="Segoe UI"/>
      <w:sz w:val="18"/>
      <w:szCs w:val="18"/>
    </w:rPr>
  </w:style>
  <w:style w:type="character" w:customStyle="1" w:styleId="NormalWebChar">
    <w:name w:val="Normal (Web) Char"/>
    <w:link w:val="NormalWeb"/>
    <w:uiPriority w:val="99"/>
    <w:rsid w:val="007C5002"/>
    <w:rPr>
      <w:rFonts w:eastAsia="Times New Roman"/>
      <w:sz w:val="24"/>
      <w:szCs w:val="24"/>
    </w:rPr>
  </w:style>
  <w:style w:type="paragraph" w:styleId="Header">
    <w:name w:val="header"/>
    <w:basedOn w:val="Normal"/>
    <w:link w:val="HeaderChar"/>
    <w:uiPriority w:val="99"/>
    <w:unhideWhenUsed/>
    <w:rsid w:val="0039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C12"/>
    <w:rPr>
      <w:sz w:val="28"/>
      <w:szCs w:val="28"/>
    </w:rPr>
  </w:style>
  <w:style w:type="paragraph" w:styleId="Footer">
    <w:name w:val="footer"/>
    <w:basedOn w:val="Normal"/>
    <w:link w:val="FooterChar"/>
    <w:uiPriority w:val="99"/>
    <w:unhideWhenUsed/>
    <w:rsid w:val="0039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C12"/>
    <w:rPr>
      <w:sz w:val="28"/>
      <w:szCs w:val="28"/>
    </w:rPr>
  </w:style>
  <w:style w:type="table" w:styleId="TableGrid">
    <w:name w:val="Table Grid"/>
    <w:basedOn w:val="TableNormal"/>
    <w:uiPriority w:val="39"/>
    <w:rsid w:val="00A35AB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F2FD8"/>
    <w:rPr>
      <w:sz w:val="16"/>
      <w:szCs w:val="16"/>
    </w:rPr>
  </w:style>
  <w:style w:type="paragraph" w:styleId="CommentText">
    <w:name w:val="annotation text"/>
    <w:basedOn w:val="Normal"/>
    <w:link w:val="CommentTextChar"/>
    <w:uiPriority w:val="99"/>
    <w:semiHidden/>
    <w:unhideWhenUsed/>
    <w:rsid w:val="000F2FD8"/>
    <w:pPr>
      <w:spacing w:line="240" w:lineRule="auto"/>
    </w:pPr>
    <w:rPr>
      <w:sz w:val="20"/>
      <w:szCs w:val="20"/>
    </w:rPr>
  </w:style>
  <w:style w:type="character" w:customStyle="1" w:styleId="CommentTextChar">
    <w:name w:val="Comment Text Char"/>
    <w:basedOn w:val="DefaultParagraphFont"/>
    <w:link w:val="CommentText"/>
    <w:uiPriority w:val="99"/>
    <w:semiHidden/>
    <w:rsid w:val="000F2FD8"/>
  </w:style>
  <w:style w:type="paragraph" w:styleId="CommentSubject">
    <w:name w:val="annotation subject"/>
    <w:basedOn w:val="CommentText"/>
    <w:next w:val="CommentText"/>
    <w:link w:val="CommentSubjectChar"/>
    <w:uiPriority w:val="99"/>
    <w:semiHidden/>
    <w:unhideWhenUsed/>
    <w:rsid w:val="000F2FD8"/>
    <w:rPr>
      <w:b/>
      <w:bCs/>
    </w:rPr>
  </w:style>
  <w:style w:type="character" w:customStyle="1" w:styleId="CommentSubjectChar">
    <w:name w:val="Comment Subject Char"/>
    <w:basedOn w:val="CommentTextChar"/>
    <w:link w:val="CommentSubject"/>
    <w:uiPriority w:val="99"/>
    <w:semiHidden/>
    <w:rsid w:val="000F2FD8"/>
    <w:rPr>
      <w:b/>
      <w:bCs/>
    </w:rPr>
  </w:style>
  <w:style w:type="character" w:customStyle="1" w:styleId="fontstyle01">
    <w:name w:val="fontstyle01"/>
    <w:basedOn w:val="DefaultParagraphFont"/>
    <w:rsid w:val="008A041B"/>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1178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31661">
      <w:bodyDiv w:val="1"/>
      <w:marLeft w:val="0"/>
      <w:marRight w:val="0"/>
      <w:marTop w:val="0"/>
      <w:marBottom w:val="0"/>
      <w:divBdr>
        <w:top w:val="none" w:sz="0" w:space="0" w:color="auto"/>
        <w:left w:val="none" w:sz="0" w:space="0" w:color="auto"/>
        <w:bottom w:val="none" w:sz="0" w:space="0" w:color="auto"/>
        <w:right w:val="none" w:sz="0" w:space="0" w:color="auto"/>
      </w:divBdr>
    </w:div>
    <w:div w:id="677463570">
      <w:bodyDiv w:val="1"/>
      <w:marLeft w:val="0"/>
      <w:marRight w:val="0"/>
      <w:marTop w:val="0"/>
      <w:marBottom w:val="0"/>
      <w:divBdr>
        <w:top w:val="none" w:sz="0" w:space="0" w:color="auto"/>
        <w:left w:val="none" w:sz="0" w:space="0" w:color="auto"/>
        <w:bottom w:val="none" w:sz="0" w:space="0" w:color="auto"/>
        <w:right w:val="none" w:sz="0" w:space="0" w:color="auto"/>
      </w:divBdr>
    </w:div>
    <w:div w:id="1140415537">
      <w:bodyDiv w:val="1"/>
      <w:marLeft w:val="0"/>
      <w:marRight w:val="0"/>
      <w:marTop w:val="0"/>
      <w:marBottom w:val="0"/>
      <w:divBdr>
        <w:top w:val="none" w:sz="0" w:space="0" w:color="auto"/>
        <w:left w:val="none" w:sz="0" w:space="0" w:color="auto"/>
        <w:bottom w:val="none" w:sz="0" w:space="0" w:color="auto"/>
        <w:right w:val="none" w:sz="0" w:space="0" w:color="auto"/>
      </w:divBdr>
    </w:div>
    <w:div w:id="1409571406">
      <w:bodyDiv w:val="1"/>
      <w:marLeft w:val="0"/>
      <w:marRight w:val="0"/>
      <w:marTop w:val="0"/>
      <w:marBottom w:val="0"/>
      <w:divBdr>
        <w:top w:val="none" w:sz="0" w:space="0" w:color="auto"/>
        <w:left w:val="none" w:sz="0" w:space="0" w:color="auto"/>
        <w:bottom w:val="none" w:sz="0" w:space="0" w:color="auto"/>
        <w:right w:val="none" w:sz="0" w:space="0" w:color="auto"/>
      </w:divBdr>
    </w:div>
    <w:div w:id="1945844608">
      <w:bodyDiv w:val="1"/>
      <w:marLeft w:val="0"/>
      <w:marRight w:val="0"/>
      <w:marTop w:val="0"/>
      <w:marBottom w:val="0"/>
      <w:divBdr>
        <w:top w:val="none" w:sz="0" w:space="0" w:color="auto"/>
        <w:left w:val="none" w:sz="0" w:space="0" w:color="auto"/>
        <w:bottom w:val="none" w:sz="0" w:space="0" w:color="auto"/>
        <w:right w:val="none" w:sz="0" w:space="0" w:color="auto"/>
      </w:divBdr>
    </w:div>
    <w:div w:id="2100830279">
      <w:bodyDiv w:val="1"/>
      <w:marLeft w:val="0"/>
      <w:marRight w:val="0"/>
      <w:marTop w:val="0"/>
      <w:marBottom w:val="0"/>
      <w:divBdr>
        <w:top w:val="none" w:sz="0" w:space="0" w:color="auto"/>
        <w:left w:val="none" w:sz="0" w:space="0" w:color="auto"/>
        <w:bottom w:val="none" w:sz="0" w:space="0" w:color="auto"/>
        <w:right w:val="none" w:sz="0" w:space="0" w:color="auto"/>
      </w:divBdr>
    </w:div>
    <w:div w:id="21193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thuvienphapluat.vn/van-ban/Vi-pham-hanh-chinh/Luat-xu-ly-vi-pham-hanh-chinh-2012-142766.aspx" TargetMode="External"/><Relationship Id="rId4" Type="http://schemas.microsoft.com/office/2007/relationships/stylesWithEffects" Target="stylesWithEffects.xml"/><Relationship Id="rId9" Type="http://schemas.openxmlformats.org/officeDocument/2006/relationships/hyperlink" Target="https://thuvienphapluat.vn/van-ban/Trach-nhiem-hinh-su/Luat-Phong-chong-ma-tuy-2021-445185.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4B7BE-2F51-49E7-AB35-8D41F9C60935}">
  <ds:schemaRefs>
    <ds:schemaRef ds:uri="http://schemas.openxmlformats.org/officeDocument/2006/bibliography"/>
  </ds:schemaRefs>
</ds:datastoreItem>
</file>

<file path=customXml/itemProps2.xml><?xml version="1.0" encoding="utf-8"?>
<ds:datastoreItem xmlns:ds="http://schemas.openxmlformats.org/officeDocument/2006/customXml" ds:itemID="{C3818E0C-B355-4878-B7BE-A151D94EE32C}"/>
</file>

<file path=customXml/itemProps3.xml><?xml version="1.0" encoding="utf-8"?>
<ds:datastoreItem xmlns:ds="http://schemas.openxmlformats.org/officeDocument/2006/customXml" ds:itemID="{0DBCBD9E-5626-4028-BAC4-F18F068F7B36}"/>
</file>

<file path=customXml/itemProps4.xml><?xml version="1.0" encoding="utf-8"?>
<ds:datastoreItem xmlns:ds="http://schemas.openxmlformats.org/officeDocument/2006/customXml" ds:itemID="{B8CDCA58-FAEA-48BF-B125-8F2F43B3EA97}"/>
</file>

<file path=docProps/app.xml><?xml version="1.0" encoding="utf-8"?>
<Properties xmlns="http://schemas.openxmlformats.org/officeDocument/2006/extended-properties" xmlns:vt="http://schemas.openxmlformats.org/officeDocument/2006/docPropsVTypes">
  <Template>Normal</Template>
  <TotalTime>9</TotalTime>
  <Pages>5</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17</cp:revision>
  <cp:lastPrinted>2023-12-11T07:04:00Z</cp:lastPrinted>
  <dcterms:created xsi:type="dcterms:W3CDTF">2023-12-11T10:04:00Z</dcterms:created>
  <dcterms:modified xsi:type="dcterms:W3CDTF">2023-12-13T02:27:00Z</dcterms:modified>
</cp:coreProperties>
</file>